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3E" w:rsidRPr="003E167D" w:rsidRDefault="006E7B3E">
      <w:pPr>
        <w:jc w:val="center"/>
        <w:rPr>
          <w:rFonts w:ascii="Verdana" w:hAnsi="Verdana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>Please return to as soon as possible</w:t>
      </w:r>
      <w:r w:rsidR="001A2084" w:rsidRPr="003E167D">
        <w:rPr>
          <w:rFonts w:ascii="Verdana" w:hAnsi="Verdana" w:cs="Arial"/>
          <w:sz w:val="18"/>
          <w:szCs w:val="18"/>
        </w:rPr>
        <w:t xml:space="preserve"> to email address:  </w:t>
      </w:r>
      <w:hyperlink r:id="rId8" w:history="1">
        <w:r w:rsidR="00BC0EFB" w:rsidRPr="00BC0EFB">
          <w:rPr>
            <w:rStyle w:val="Hyperlink"/>
            <w:rFonts w:ascii="Verdana" w:hAnsi="Verdana"/>
            <w:sz w:val="18"/>
            <w:szCs w:val="18"/>
          </w:rPr>
          <w:t>michaelssd@jda.com</w:t>
        </w:r>
      </w:hyperlink>
    </w:p>
    <w:p w:rsidR="001A2084" w:rsidRPr="003E167D" w:rsidRDefault="001A2084">
      <w:pPr>
        <w:jc w:val="center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/>
          <w:sz w:val="18"/>
          <w:szCs w:val="18"/>
        </w:rPr>
        <w:t xml:space="preserve">Please make sure that your issue number appears in the Subject line of the email.  </w:t>
      </w:r>
    </w:p>
    <w:p w:rsidR="006E7B3E" w:rsidRPr="003E167D" w:rsidRDefault="006E7B3E" w:rsidP="00F161B9">
      <w:pPr>
        <w:jc w:val="center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 xml:space="preserve">If you have any questions, please call </w:t>
      </w:r>
      <w:r w:rsidR="00F161B9" w:rsidRPr="003E167D">
        <w:rPr>
          <w:rFonts w:ascii="Verdana" w:hAnsi="Verdana" w:cs="Arial"/>
          <w:sz w:val="18"/>
          <w:szCs w:val="18"/>
        </w:rPr>
        <w:t>EDI Support</w:t>
      </w:r>
      <w:r w:rsidRPr="003E167D">
        <w:rPr>
          <w:rFonts w:ascii="Verdana" w:hAnsi="Verdana" w:cs="Arial"/>
          <w:sz w:val="18"/>
          <w:szCs w:val="18"/>
        </w:rPr>
        <w:t xml:space="preserve"> at </w:t>
      </w:r>
      <w:r w:rsidR="008645CE" w:rsidRPr="003E167D">
        <w:rPr>
          <w:rFonts w:ascii="Verdana" w:hAnsi="Verdana" w:cs="Arial"/>
          <w:sz w:val="18"/>
          <w:szCs w:val="18"/>
        </w:rPr>
        <w:t xml:space="preserve">(Toll Free) </w:t>
      </w:r>
      <w:r w:rsidR="00F161B9" w:rsidRPr="003E167D">
        <w:rPr>
          <w:rFonts w:ascii="Verdana" w:hAnsi="Verdana" w:cs="Arial"/>
          <w:sz w:val="18"/>
          <w:szCs w:val="18"/>
        </w:rPr>
        <w:t>877-373-4448</w:t>
      </w:r>
    </w:p>
    <w:p w:rsidR="00F161B9" w:rsidRPr="003E167D" w:rsidRDefault="00F161B9" w:rsidP="00F161B9">
      <w:pPr>
        <w:jc w:val="center"/>
        <w:rPr>
          <w:rFonts w:ascii="Verdana" w:hAnsi="Verdana" w:cs="Arial"/>
          <w:sz w:val="18"/>
          <w:szCs w:val="18"/>
        </w:rPr>
      </w:pPr>
    </w:p>
    <w:p w:rsidR="006E7B3E" w:rsidRPr="003E167D" w:rsidRDefault="006E7B3E">
      <w:pPr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 xml:space="preserve">Carrier Name:  </w:t>
      </w:r>
      <w:r w:rsidR="003E167D">
        <w:rPr>
          <w:rFonts w:ascii="Verdana" w:hAnsi="Verdana" w:cs="Arial"/>
          <w:sz w:val="18"/>
          <w:szCs w:val="18"/>
        </w:rPr>
        <w:t>___________________________________</w:t>
      </w:r>
      <w:r w:rsidRPr="003E167D">
        <w:rPr>
          <w:rFonts w:ascii="Verdana" w:hAnsi="Verdana" w:cs="Arial"/>
          <w:sz w:val="18"/>
          <w:szCs w:val="18"/>
        </w:rPr>
        <w:t>________________</w:t>
      </w:r>
    </w:p>
    <w:p w:rsidR="006E7B3E" w:rsidRPr="003E167D" w:rsidRDefault="006E7B3E">
      <w:pPr>
        <w:rPr>
          <w:rFonts w:ascii="Verdana" w:hAnsi="Verdana" w:cs="Arial"/>
          <w:sz w:val="18"/>
          <w:szCs w:val="18"/>
        </w:rPr>
      </w:pPr>
    </w:p>
    <w:p w:rsidR="006E7B3E" w:rsidRPr="003E167D" w:rsidRDefault="006E7B3E">
      <w:pPr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>SCAC Code: ______________________</w:t>
      </w:r>
    </w:p>
    <w:p w:rsidR="006E7B3E" w:rsidRPr="003E167D" w:rsidRDefault="006E7B3E">
      <w:pPr>
        <w:rPr>
          <w:rFonts w:ascii="Verdana" w:hAnsi="Verdana" w:cs="Arial"/>
          <w:sz w:val="18"/>
          <w:szCs w:val="18"/>
        </w:rPr>
      </w:pPr>
    </w:p>
    <w:p w:rsidR="006E7B3E" w:rsidRPr="003E167D" w:rsidRDefault="006E7B3E">
      <w:pPr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>Does the area your “central dispatch” is located in honor Daylight Savings Time?  _________</w:t>
      </w:r>
    </w:p>
    <w:p w:rsidR="006E7B3E" w:rsidRPr="003E167D" w:rsidRDefault="006E7B3E">
      <w:pPr>
        <w:rPr>
          <w:rFonts w:ascii="Verdana" w:hAnsi="Verdana" w:cs="Arial"/>
          <w:sz w:val="18"/>
          <w:szCs w:val="18"/>
        </w:rPr>
      </w:pPr>
    </w:p>
    <w:p w:rsidR="005E1213" w:rsidRPr="003E167D" w:rsidRDefault="006E7B3E" w:rsidP="003E167D">
      <w:pPr>
        <w:spacing w:line="360" w:lineRule="auto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>Service Type</w:t>
      </w:r>
      <w:r w:rsidR="002164E1" w:rsidRPr="003E167D">
        <w:rPr>
          <w:rFonts w:ascii="Verdana" w:hAnsi="Verdana" w:cs="Arial"/>
          <w:sz w:val="18"/>
          <w:szCs w:val="18"/>
        </w:rPr>
        <w:t>:</w:t>
      </w:r>
      <w:r w:rsidRPr="003E167D">
        <w:rPr>
          <w:rFonts w:ascii="Verdana" w:hAnsi="Verdana" w:cs="Arial"/>
          <w:sz w:val="18"/>
          <w:szCs w:val="18"/>
        </w:rPr>
        <w:t xml:space="preserve">  </w:t>
      </w:r>
      <w:r w:rsidR="005E1213" w:rsidRPr="003E167D">
        <w:rPr>
          <w:rFonts w:ascii="Verdana" w:hAnsi="Verdana" w:cs="Arial"/>
          <w:sz w:val="18"/>
          <w:szCs w:val="18"/>
        </w:rPr>
        <w:t>Truckload (</w:t>
      </w:r>
      <w:r w:rsidRPr="003E167D">
        <w:rPr>
          <w:rFonts w:ascii="Verdana" w:hAnsi="Verdana" w:cs="Arial"/>
          <w:sz w:val="18"/>
          <w:szCs w:val="18"/>
        </w:rPr>
        <w:t>TL</w:t>
      </w:r>
      <w:r w:rsidR="005E1213" w:rsidRPr="003E167D">
        <w:rPr>
          <w:rFonts w:ascii="Verdana" w:hAnsi="Verdana" w:cs="Arial"/>
          <w:sz w:val="18"/>
          <w:szCs w:val="18"/>
        </w:rPr>
        <w:t>) _</w:t>
      </w:r>
      <w:r w:rsidRPr="003E167D">
        <w:rPr>
          <w:rFonts w:ascii="Verdana" w:hAnsi="Verdana" w:cs="Arial"/>
          <w:sz w:val="18"/>
          <w:szCs w:val="18"/>
        </w:rPr>
        <w:t>____</w:t>
      </w:r>
      <w:r w:rsidR="005E1213" w:rsidRPr="003E167D">
        <w:rPr>
          <w:rFonts w:ascii="Verdana" w:hAnsi="Verdana" w:cs="Arial"/>
          <w:sz w:val="18"/>
          <w:szCs w:val="18"/>
        </w:rPr>
        <w:t xml:space="preserve"> Less</w:t>
      </w:r>
      <w:r w:rsidRPr="003E167D">
        <w:rPr>
          <w:rFonts w:ascii="Verdana" w:hAnsi="Verdana" w:cs="Arial"/>
          <w:sz w:val="18"/>
          <w:szCs w:val="18"/>
        </w:rPr>
        <w:t xml:space="preserve"> than </w:t>
      </w:r>
      <w:r w:rsidR="005E1213" w:rsidRPr="003E167D">
        <w:rPr>
          <w:rFonts w:ascii="Verdana" w:hAnsi="Verdana" w:cs="Arial"/>
          <w:sz w:val="18"/>
          <w:szCs w:val="18"/>
        </w:rPr>
        <w:t>Truckload (</w:t>
      </w:r>
      <w:r w:rsidRPr="003E167D">
        <w:rPr>
          <w:rFonts w:ascii="Verdana" w:hAnsi="Verdana" w:cs="Arial"/>
          <w:sz w:val="18"/>
          <w:szCs w:val="18"/>
        </w:rPr>
        <w:t>LTL</w:t>
      </w:r>
      <w:r w:rsidR="005E1213" w:rsidRPr="003E167D">
        <w:rPr>
          <w:rFonts w:ascii="Verdana" w:hAnsi="Verdana" w:cs="Arial"/>
          <w:sz w:val="18"/>
          <w:szCs w:val="18"/>
        </w:rPr>
        <w:t>) _</w:t>
      </w:r>
      <w:r w:rsidR="002164E1" w:rsidRPr="003E167D">
        <w:rPr>
          <w:rFonts w:ascii="Verdana" w:hAnsi="Verdana" w:cs="Arial"/>
          <w:sz w:val="18"/>
          <w:szCs w:val="18"/>
        </w:rPr>
        <w:t>___</w:t>
      </w:r>
      <w:r w:rsidR="003E167D">
        <w:rPr>
          <w:rFonts w:ascii="Verdana" w:hAnsi="Verdana" w:cs="Arial"/>
          <w:sz w:val="18"/>
          <w:szCs w:val="18"/>
        </w:rPr>
        <w:t xml:space="preserve"> </w:t>
      </w:r>
    </w:p>
    <w:p w:rsidR="006E7B3E" w:rsidRPr="003E167D" w:rsidRDefault="005E1213" w:rsidP="003E167D">
      <w:pPr>
        <w:spacing w:line="360" w:lineRule="auto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>Intermodal (</w:t>
      </w:r>
      <w:r w:rsidR="006E7B3E" w:rsidRPr="003E167D">
        <w:rPr>
          <w:rFonts w:ascii="Verdana" w:hAnsi="Verdana" w:cs="Arial"/>
          <w:sz w:val="18"/>
          <w:szCs w:val="18"/>
        </w:rPr>
        <w:t>IM</w:t>
      </w:r>
      <w:r w:rsidRPr="003E167D">
        <w:rPr>
          <w:rFonts w:ascii="Verdana" w:hAnsi="Verdana" w:cs="Arial"/>
          <w:sz w:val="18"/>
          <w:szCs w:val="18"/>
        </w:rPr>
        <w:t>) _</w:t>
      </w:r>
      <w:r w:rsidR="006E7B3E" w:rsidRPr="003E167D">
        <w:rPr>
          <w:rFonts w:ascii="Verdana" w:hAnsi="Verdana" w:cs="Arial"/>
          <w:sz w:val="18"/>
          <w:szCs w:val="18"/>
        </w:rPr>
        <w:t>_____</w:t>
      </w:r>
    </w:p>
    <w:p w:rsidR="006E7B3E" w:rsidRPr="003E167D" w:rsidRDefault="006E7B3E">
      <w:pPr>
        <w:rPr>
          <w:rFonts w:ascii="Verdana" w:hAnsi="Verdana" w:cs="Arial"/>
          <w:sz w:val="18"/>
          <w:szCs w:val="18"/>
        </w:rPr>
      </w:pPr>
    </w:p>
    <w:p w:rsidR="006E7B3E" w:rsidRPr="003E167D" w:rsidRDefault="006E7B3E">
      <w:pPr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>EDI Testing contact information.  (Who will conduct</w:t>
      </w:r>
      <w:r w:rsidR="003E167D">
        <w:rPr>
          <w:rFonts w:ascii="Verdana" w:hAnsi="Verdana" w:cs="Arial"/>
          <w:sz w:val="18"/>
          <w:szCs w:val="18"/>
        </w:rPr>
        <w:t xml:space="preserve"> the</w:t>
      </w:r>
      <w:r w:rsidRPr="003E167D">
        <w:rPr>
          <w:rFonts w:ascii="Verdana" w:hAnsi="Verdana" w:cs="Arial"/>
          <w:sz w:val="18"/>
          <w:szCs w:val="18"/>
        </w:rPr>
        <w:t xml:space="preserve"> testing?)</w:t>
      </w:r>
    </w:p>
    <w:p w:rsidR="003E167D" w:rsidRPr="003E167D" w:rsidRDefault="003E167D" w:rsidP="003E167D">
      <w:pPr>
        <w:ind w:left="720"/>
        <w:rPr>
          <w:rFonts w:ascii="Verdana" w:hAnsi="Verdana" w:cs="Arial"/>
          <w:sz w:val="18"/>
          <w:szCs w:val="18"/>
        </w:rPr>
      </w:pPr>
    </w:p>
    <w:p w:rsidR="006E7B3E" w:rsidRPr="003E167D" w:rsidRDefault="006E7B3E" w:rsidP="003E167D">
      <w:pPr>
        <w:numPr>
          <w:ilvl w:val="1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 xml:space="preserve">Name: </w:t>
      </w:r>
      <w:r w:rsidRPr="003E167D">
        <w:rPr>
          <w:rFonts w:ascii="Verdana" w:hAnsi="Verdana" w:cs="Arial"/>
          <w:sz w:val="18"/>
          <w:szCs w:val="18"/>
        </w:rPr>
        <w:tab/>
      </w:r>
      <w:r w:rsidRPr="003E167D">
        <w:rPr>
          <w:rFonts w:ascii="Verdana" w:hAnsi="Verdana" w:cs="Arial"/>
          <w:sz w:val="18"/>
          <w:szCs w:val="18"/>
        </w:rPr>
        <w:tab/>
      </w:r>
    </w:p>
    <w:p w:rsidR="006E7B3E" w:rsidRPr="003E167D" w:rsidRDefault="006E7B3E" w:rsidP="003E167D">
      <w:pPr>
        <w:numPr>
          <w:ilvl w:val="1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 xml:space="preserve">Phone #: </w:t>
      </w:r>
      <w:r w:rsidRPr="003E167D">
        <w:rPr>
          <w:rFonts w:ascii="Verdana" w:hAnsi="Verdana" w:cs="Arial"/>
          <w:sz w:val="18"/>
          <w:szCs w:val="18"/>
        </w:rPr>
        <w:tab/>
      </w:r>
    </w:p>
    <w:p w:rsidR="0002189E" w:rsidRPr="003E167D" w:rsidRDefault="006E7B3E" w:rsidP="003E167D">
      <w:pPr>
        <w:numPr>
          <w:ilvl w:val="1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 xml:space="preserve">Email address: </w:t>
      </w:r>
    </w:p>
    <w:p w:rsidR="006E7B3E" w:rsidRPr="003E167D" w:rsidRDefault="006E7B3E" w:rsidP="0002189E">
      <w:pPr>
        <w:ind w:left="1440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ab/>
      </w:r>
    </w:p>
    <w:p w:rsidR="003E167D" w:rsidRPr="003E167D" w:rsidRDefault="006E7B3E">
      <w:pPr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 xml:space="preserve">If the person named above is an outside contractor, who at your office will be involved in this project and be responsible for decision-making? </w:t>
      </w:r>
    </w:p>
    <w:p w:rsidR="006E7B3E" w:rsidRPr="003E167D" w:rsidRDefault="006E7B3E" w:rsidP="003E167D">
      <w:pPr>
        <w:ind w:left="720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 xml:space="preserve"> </w:t>
      </w:r>
    </w:p>
    <w:p w:rsidR="006E7B3E" w:rsidRPr="003E167D" w:rsidRDefault="006E7B3E" w:rsidP="003E167D">
      <w:pPr>
        <w:numPr>
          <w:ilvl w:val="1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 xml:space="preserve">Name: </w:t>
      </w:r>
      <w:r w:rsidRPr="003E167D">
        <w:rPr>
          <w:rFonts w:ascii="Verdana" w:hAnsi="Verdana" w:cs="Arial"/>
          <w:sz w:val="18"/>
          <w:szCs w:val="18"/>
        </w:rPr>
        <w:tab/>
      </w:r>
      <w:r w:rsidRPr="003E167D">
        <w:rPr>
          <w:rFonts w:ascii="Verdana" w:hAnsi="Verdana" w:cs="Arial"/>
          <w:sz w:val="18"/>
          <w:szCs w:val="18"/>
        </w:rPr>
        <w:tab/>
      </w:r>
    </w:p>
    <w:p w:rsidR="006E7B3E" w:rsidRPr="003E167D" w:rsidRDefault="006E7B3E" w:rsidP="003E167D">
      <w:pPr>
        <w:numPr>
          <w:ilvl w:val="1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 xml:space="preserve">Phone #: </w:t>
      </w:r>
      <w:r w:rsidRPr="003E167D">
        <w:rPr>
          <w:rFonts w:ascii="Verdana" w:hAnsi="Verdana" w:cs="Arial"/>
          <w:sz w:val="18"/>
          <w:szCs w:val="18"/>
        </w:rPr>
        <w:tab/>
      </w:r>
    </w:p>
    <w:p w:rsidR="006E7B3E" w:rsidRPr="003E167D" w:rsidRDefault="006E7B3E" w:rsidP="003E167D">
      <w:pPr>
        <w:numPr>
          <w:ilvl w:val="1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 xml:space="preserve">Email address: </w:t>
      </w:r>
      <w:r w:rsidRPr="003E167D">
        <w:rPr>
          <w:rFonts w:ascii="Verdana" w:hAnsi="Verdana" w:cs="Arial"/>
          <w:sz w:val="18"/>
          <w:szCs w:val="18"/>
        </w:rPr>
        <w:tab/>
      </w:r>
    </w:p>
    <w:p w:rsidR="0002189E" w:rsidRPr="003E167D" w:rsidRDefault="0002189E" w:rsidP="0002189E">
      <w:pPr>
        <w:ind w:left="1440"/>
        <w:rPr>
          <w:rFonts w:ascii="Verdana" w:hAnsi="Verdana" w:cs="Arial"/>
          <w:sz w:val="18"/>
          <w:szCs w:val="18"/>
        </w:rPr>
      </w:pPr>
    </w:p>
    <w:p w:rsidR="006E7B3E" w:rsidRPr="003E167D" w:rsidRDefault="006E7B3E">
      <w:pPr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>EDI Production contact information.  Who at your company will be responsible for day-to-day EDI errors or questions?</w:t>
      </w:r>
      <w:r w:rsidR="003E167D" w:rsidRPr="003E167D">
        <w:rPr>
          <w:rFonts w:ascii="Verdana" w:hAnsi="Verdana" w:cs="Arial"/>
          <w:sz w:val="18"/>
          <w:szCs w:val="18"/>
        </w:rPr>
        <w:t xml:space="preserve">  This email address will receive the automated Daily EDI Error Reports</w:t>
      </w:r>
      <w:r w:rsidR="003E167D">
        <w:rPr>
          <w:rFonts w:ascii="Verdana" w:hAnsi="Verdana" w:cs="Arial"/>
          <w:sz w:val="18"/>
          <w:szCs w:val="18"/>
        </w:rPr>
        <w:t xml:space="preserve">.  </w:t>
      </w:r>
    </w:p>
    <w:p w:rsidR="003E167D" w:rsidRPr="003E167D" w:rsidRDefault="003E167D" w:rsidP="003E167D">
      <w:pPr>
        <w:ind w:left="720"/>
        <w:rPr>
          <w:rFonts w:ascii="Verdana" w:hAnsi="Verdana" w:cs="Arial"/>
          <w:sz w:val="18"/>
          <w:szCs w:val="18"/>
        </w:rPr>
      </w:pPr>
    </w:p>
    <w:p w:rsidR="006E7B3E" w:rsidRPr="003E167D" w:rsidRDefault="006E7B3E" w:rsidP="003E167D">
      <w:pPr>
        <w:numPr>
          <w:ilvl w:val="1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 xml:space="preserve">Name: </w:t>
      </w:r>
      <w:r w:rsidRPr="003E167D">
        <w:rPr>
          <w:rFonts w:ascii="Verdana" w:hAnsi="Verdana" w:cs="Arial"/>
          <w:sz w:val="18"/>
          <w:szCs w:val="18"/>
        </w:rPr>
        <w:tab/>
      </w:r>
      <w:r w:rsidRPr="003E167D">
        <w:rPr>
          <w:rFonts w:ascii="Verdana" w:hAnsi="Verdana" w:cs="Arial"/>
          <w:sz w:val="18"/>
          <w:szCs w:val="18"/>
        </w:rPr>
        <w:tab/>
      </w:r>
    </w:p>
    <w:p w:rsidR="006E7B3E" w:rsidRPr="003E167D" w:rsidRDefault="006E7B3E" w:rsidP="003E167D">
      <w:pPr>
        <w:numPr>
          <w:ilvl w:val="1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 xml:space="preserve">Phone #: </w:t>
      </w:r>
      <w:r w:rsidRPr="003E167D">
        <w:rPr>
          <w:rFonts w:ascii="Verdana" w:hAnsi="Verdana" w:cs="Arial"/>
          <w:sz w:val="18"/>
          <w:szCs w:val="18"/>
        </w:rPr>
        <w:tab/>
      </w:r>
    </w:p>
    <w:p w:rsidR="006E7B3E" w:rsidRPr="003E167D" w:rsidRDefault="006E7B3E" w:rsidP="003E167D">
      <w:pPr>
        <w:numPr>
          <w:ilvl w:val="1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 xml:space="preserve">Email address: </w:t>
      </w:r>
      <w:r w:rsidRPr="003E167D">
        <w:rPr>
          <w:rFonts w:ascii="Verdana" w:hAnsi="Verdana" w:cs="Arial"/>
          <w:sz w:val="18"/>
          <w:szCs w:val="18"/>
        </w:rPr>
        <w:tab/>
      </w:r>
    </w:p>
    <w:p w:rsidR="006E7B3E" w:rsidRPr="003E167D" w:rsidRDefault="006E7B3E" w:rsidP="0002189E">
      <w:pPr>
        <w:ind w:left="1440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ab/>
      </w:r>
    </w:p>
    <w:p w:rsidR="00DB7B07" w:rsidRPr="003E167D" w:rsidRDefault="003E167D">
      <w:pPr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>The Transportation POD EDI process</w:t>
      </w:r>
      <w:r w:rsidR="006E7B3E" w:rsidRPr="003E167D">
        <w:rPr>
          <w:rFonts w:ascii="Verdana" w:hAnsi="Verdana" w:cs="Arial"/>
          <w:sz w:val="18"/>
          <w:szCs w:val="18"/>
        </w:rPr>
        <w:t xml:space="preserve"> uses separate sender and receiver ID’s depending on the EDI message type.  Can you accommodate this requirement?  </w:t>
      </w:r>
    </w:p>
    <w:p w:rsidR="00DB7B07" w:rsidRPr="003E167D" w:rsidRDefault="00DB7B07" w:rsidP="00DB7B07">
      <w:pPr>
        <w:ind w:left="720"/>
        <w:rPr>
          <w:rFonts w:ascii="Verdana" w:hAnsi="Verdana" w:cs="Arial"/>
          <w:sz w:val="18"/>
          <w:szCs w:val="18"/>
        </w:rPr>
      </w:pPr>
    </w:p>
    <w:p w:rsidR="006E7B3E" w:rsidRPr="003E167D" w:rsidRDefault="006E7B3E" w:rsidP="00DB7B07">
      <w:pPr>
        <w:ind w:left="720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 xml:space="preserve"> Our IDs are below.</w:t>
      </w:r>
    </w:p>
    <w:p w:rsidR="00DB7B07" w:rsidRPr="003E167D" w:rsidRDefault="00DB7B07" w:rsidP="00DB7B07">
      <w:pPr>
        <w:ind w:left="720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918" w:type="dxa"/>
        <w:tblBorders>
          <w:top w:val="single" w:sz="4" w:space="0" w:color="005596"/>
          <w:left w:val="single" w:sz="4" w:space="0" w:color="005596"/>
          <w:bottom w:val="single" w:sz="4" w:space="0" w:color="005596"/>
          <w:right w:val="single" w:sz="4" w:space="0" w:color="005596"/>
          <w:insideH w:val="single" w:sz="4" w:space="0" w:color="005596"/>
          <w:insideV w:val="single" w:sz="4" w:space="0" w:color="005596"/>
        </w:tblBorders>
        <w:tblLook w:val="0000" w:firstRow="0" w:lastRow="0" w:firstColumn="0" w:lastColumn="0" w:noHBand="0" w:noVBand="0"/>
      </w:tblPr>
      <w:tblGrid>
        <w:gridCol w:w="3960"/>
        <w:gridCol w:w="1980"/>
        <w:gridCol w:w="1188"/>
      </w:tblGrid>
      <w:tr w:rsidR="006E7B3E" w:rsidRPr="003E167D" w:rsidTr="00DB7B07">
        <w:tc>
          <w:tcPr>
            <w:tcW w:w="3960" w:type="dxa"/>
            <w:shd w:val="clear" w:color="auto" w:fill="005596"/>
          </w:tcPr>
          <w:p w:rsidR="006E7B3E" w:rsidRPr="003E167D" w:rsidRDefault="006E7B3E" w:rsidP="00DB7B07">
            <w:pPr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</w:pPr>
            <w:r w:rsidRPr="003E167D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>Transaction Type</w:t>
            </w:r>
          </w:p>
        </w:tc>
        <w:tc>
          <w:tcPr>
            <w:tcW w:w="1980" w:type="dxa"/>
            <w:shd w:val="clear" w:color="auto" w:fill="005596"/>
          </w:tcPr>
          <w:p w:rsidR="006E7B3E" w:rsidRPr="003E167D" w:rsidRDefault="006E7B3E" w:rsidP="00DB7B07">
            <w:pPr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</w:pPr>
            <w:r w:rsidRPr="003E167D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>Send/Receive ID</w:t>
            </w:r>
          </w:p>
        </w:tc>
        <w:tc>
          <w:tcPr>
            <w:tcW w:w="1188" w:type="dxa"/>
            <w:shd w:val="clear" w:color="auto" w:fill="005596"/>
          </w:tcPr>
          <w:p w:rsidR="006E7B3E" w:rsidRPr="003E167D" w:rsidRDefault="006E7B3E" w:rsidP="00DB7B07">
            <w:pPr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</w:pPr>
            <w:r w:rsidRPr="003E167D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>Qualifier</w:t>
            </w:r>
          </w:p>
        </w:tc>
      </w:tr>
      <w:tr w:rsidR="006E7B3E" w:rsidRPr="003E167D" w:rsidTr="00DB7B07">
        <w:tc>
          <w:tcPr>
            <w:tcW w:w="3960" w:type="dxa"/>
          </w:tcPr>
          <w:p w:rsidR="006E7B3E" w:rsidRPr="003E167D" w:rsidRDefault="006E7B3E">
            <w:pPr>
              <w:rPr>
                <w:rFonts w:ascii="Verdana" w:hAnsi="Verdana" w:cs="Arial"/>
                <w:sz w:val="18"/>
                <w:szCs w:val="18"/>
              </w:rPr>
            </w:pPr>
            <w:r w:rsidRPr="003E167D">
              <w:rPr>
                <w:rFonts w:ascii="Verdana" w:hAnsi="Verdana" w:cs="Arial"/>
                <w:sz w:val="18"/>
                <w:szCs w:val="18"/>
              </w:rPr>
              <w:t>Outbound 204 Load Tender</w:t>
            </w:r>
          </w:p>
        </w:tc>
        <w:tc>
          <w:tcPr>
            <w:tcW w:w="1980" w:type="dxa"/>
          </w:tcPr>
          <w:p w:rsidR="006E7B3E" w:rsidRPr="003E167D" w:rsidRDefault="00D6716D" w:rsidP="00BC0EF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E167D">
              <w:rPr>
                <w:rFonts w:ascii="Verdana" w:hAnsi="Verdana" w:cs="Arial"/>
                <w:sz w:val="18"/>
                <w:szCs w:val="18"/>
              </w:rPr>
              <w:t>FMX</w:t>
            </w:r>
            <w:r w:rsidR="00BC0EFB">
              <w:rPr>
                <w:rFonts w:ascii="Verdana" w:hAnsi="Verdana" w:cs="Arial"/>
                <w:sz w:val="18"/>
                <w:szCs w:val="18"/>
              </w:rPr>
              <w:t>N</w:t>
            </w:r>
            <w:r w:rsidR="00CD167F">
              <w:rPr>
                <w:rFonts w:ascii="Verdana" w:hAnsi="Verdana" w:cs="Arial"/>
                <w:sz w:val="18"/>
                <w:szCs w:val="18"/>
              </w:rPr>
              <w:t>M04</w:t>
            </w:r>
          </w:p>
        </w:tc>
        <w:tc>
          <w:tcPr>
            <w:tcW w:w="1188" w:type="dxa"/>
          </w:tcPr>
          <w:p w:rsidR="006E7B3E" w:rsidRPr="003E167D" w:rsidRDefault="006E7B3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E167D">
              <w:rPr>
                <w:rFonts w:ascii="Verdana" w:hAnsi="Verdana" w:cs="Arial"/>
                <w:sz w:val="18"/>
                <w:szCs w:val="18"/>
              </w:rPr>
              <w:t>ZZ</w:t>
            </w:r>
          </w:p>
        </w:tc>
      </w:tr>
      <w:tr w:rsidR="006E7B3E" w:rsidRPr="003E167D" w:rsidTr="00DB7B07">
        <w:tc>
          <w:tcPr>
            <w:tcW w:w="3960" w:type="dxa"/>
          </w:tcPr>
          <w:p w:rsidR="006E7B3E" w:rsidRPr="003E167D" w:rsidRDefault="006E7B3E">
            <w:pPr>
              <w:rPr>
                <w:rFonts w:ascii="Verdana" w:hAnsi="Verdana" w:cs="Arial"/>
                <w:sz w:val="18"/>
                <w:szCs w:val="18"/>
              </w:rPr>
            </w:pPr>
            <w:r w:rsidRPr="003E167D">
              <w:rPr>
                <w:rFonts w:ascii="Verdana" w:hAnsi="Verdana" w:cs="Arial"/>
                <w:sz w:val="18"/>
                <w:szCs w:val="18"/>
              </w:rPr>
              <w:t>Inbound 990 Tender Response</w:t>
            </w:r>
          </w:p>
        </w:tc>
        <w:tc>
          <w:tcPr>
            <w:tcW w:w="1980" w:type="dxa"/>
          </w:tcPr>
          <w:p w:rsidR="006E7B3E" w:rsidRPr="003E167D" w:rsidRDefault="00D6716D" w:rsidP="00BC0EF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E167D">
              <w:rPr>
                <w:rFonts w:ascii="Verdana" w:hAnsi="Verdana" w:cs="Arial"/>
                <w:sz w:val="18"/>
                <w:szCs w:val="18"/>
              </w:rPr>
              <w:t>FMX</w:t>
            </w:r>
            <w:r w:rsidR="00BC0EFB">
              <w:rPr>
                <w:rFonts w:ascii="Verdana" w:hAnsi="Verdana" w:cs="Arial"/>
                <w:sz w:val="18"/>
                <w:szCs w:val="18"/>
              </w:rPr>
              <w:t>NM</w:t>
            </w:r>
            <w:r w:rsidR="00A71E16" w:rsidRPr="003E167D">
              <w:rPr>
                <w:rFonts w:ascii="Verdana" w:hAnsi="Verdana" w:cs="Arial"/>
                <w:sz w:val="18"/>
                <w:szCs w:val="18"/>
              </w:rPr>
              <w:t>90</w:t>
            </w:r>
          </w:p>
        </w:tc>
        <w:tc>
          <w:tcPr>
            <w:tcW w:w="1188" w:type="dxa"/>
          </w:tcPr>
          <w:p w:rsidR="006E7B3E" w:rsidRPr="003E167D" w:rsidRDefault="006E7B3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E167D">
              <w:rPr>
                <w:rFonts w:ascii="Verdana" w:hAnsi="Verdana" w:cs="Arial"/>
                <w:sz w:val="18"/>
                <w:szCs w:val="18"/>
              </w:rPr>
              <w:t>ZZ</w:t>
            </w:r>
          </w:p>
        </w:tc>
      </w:tr>
      <w:tr w:rsidR="006E7B3E" w:rsidRPr="003E167D" w:rsidTr="00DB7B07">
        <w:tc>
          <w:tcPr>
            <w:tcW w:w="3960" w:type="dxa"/>
          </w:tcPr>
          <w:p w:rsidR="006E7B3E" w:rsidRPr="003E167D" w:rsidRDefault="006E7B3E">
            <w:pPr>
              <w:rPr>
                <w:rFonts w:ascii="Verdana" w:hAnsi="Verdana" w:cs="Arial"/>
                <w:sz w:val="18"/>
                <w:szCs w:val="18"/>
              </w:rPr>
            </w:pPr>
            <w:r w:rsidRPr="003E167D">
              <w:rPr>
                <w:rFonts w:ascii="Verdana" w:hAnsi="Verdana" w:cs="Arial"/>
                <w:sz w:val="18"/>
                <w:szCs w:val="18"/>
              </w:rPr>
              <w:t>Inbound 214 Shipment Status Update</w:t>
            </w:r>
          </w:p>
        </w:tc>
        <w:tc>
          <w:tcPr>
            <w:tcW w:w="1980" w:type="dxa"/>
          </w:tcPr>
          <w:p w:rsidR="006E7B3E" w:rsidRPr="003E167D" w:rsidRDefault="00D6716D" w:rsidP="00BC0EF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E167D">
              <w:rPr>
                <w:rFonts w:ascii="Verdana" w:hAnsi="Verdana" w:cs="Arial"/>
                <w:sz w:val="18"/>
                <w:szCs w:val="18"/>
              </w:rPr>
              <w:t>FMX</w:t>
            </w:r>
            <w:r w:rsidR="00BC0EFB">
              <w:rPr>
                <w:rFonts w:ascii="Verdana" w:hAnsi="Verdana" w:cs="Arial"/>
                <w:sz w:val="18"/>
                <w:szCs w:val="18"/>
              </w:rPr>
              <w:t>NM</w:t>
            </w:r>
            <w:r w:rsidR="00A71E16" w:rsidRPr="003E167D"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1188" w:type="dxa"/>
          </w:tcPr>
          <w:p w:rsidR="006E7B3E" w:rsidRPr="003E167D" w:rsidRDefault="006E7B3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E167D">
              <w:rPr>
                <w:rFonts w:ascii="Verdana" w:hAnsi="Verdana" w:cs="Arial"/>
                <w:sz w:val="18"/>
                <w:szCs w:val="18"/>
              </w:rPr>
              <w:t>ZZ</w:t>
            </w:r>
          </w:p>
        </w:tc>
      </w:tr>
      <w:tr w:rsidR="00BC0EFB" w:rsidRPr="003E167D" w:rsidTr="002164E1">
        <w:tc>
          <w:tcPr>
            <w:tcW w:w="3960" w:type="dxa"/>
            <w:tcBorders>
              <w:bottom w:val="single" w:sz="4" w:space="0" w:color="auto"/>
            </w:tcBorders>
          </w:tcPr>
          <w:p w:rsidR="00BC0EFB" w:rsidRPr="003E167D" w:rsidRDefault="00BC0EF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Inbound 210 Freight Bill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C0EFB" w:rsidRPr="003E167D" w:rsidRDefault="00BC0EF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FMXNM10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BC0EFB" w:rsidRPr="003E167D" w:rsidRDefault="00BC0EF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ZZ</w:t>
            </w:r>
          </w:p>
        </w:tc>
      </w:tr>
      <w:tr w:rsidR="00C33C4B" w:rsidRPr="003E167D" w:rsidTr="002164E1">
        <w:tc>
          <w:tcPr>
            <w:tcW w:w="3960" w:type="dxa"/>
            <w:tcBorders>
              <w:bottom w:val="single" w:sz="4" w:space="0" w:color="auto"/>
            </w:tcBorders>
          </w:tcPr>
          <w:p w:rsidR="00C33C4B" w:rsidRPr="003E167D" w:rsidRDefault="00C33C4B">
            <w:pPr>
              <w:rPr>
                <w:rFonts w:ascii="Verdana" w:hAnsi="Verdana" w:cs="Arial"/>
                <w:sz w:val="18"/>
                <w:szCs w:val="18"/>
              </w:rPr>
            </w:pPr>
            <w:r w:rsidRPr="003E167D">
              <w:rPr>
                <w:rFonts w:ascii="Verdana" w:hAnsi="Verdana" w:cs="Arial"/>
                <w:sz w:val="18"/>
                <w:szCs w:val="18"/>
              </w:rPr>
              <w:t>Testing</w:t>
            </w:r>
            <w:r w:rsidR="002164E1" w:rsidRPr="003E167D">
              <w:rPr>
                <w:rFonts w:ascii="Verdana" w:hAnsi="Verdana" w:cs="Arial"/>
                <w:sz w:val="18"/>
                <w:szCs w:val="18"/>
              </w:rPr>
              <w:t xml:space="preserve"> using direct FTP</w:t>
            </w:r>
            <w:r w:rsidR="003E167D">
              <w:rPr>
                <w:rFonts w:ascii="Verdana" w:hAnsi="Verdana" w:cs="Arial"/>
                <w:sz w:val="18"/>
                <w:szCs w:val="18"/>
              </w:rPr>
              <w:t xml:space="preserve"> – All Message Types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33C4B" w:rsidRPr="003E167D" w:rsidRDefault="00C33C4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E167D">
              <w:rPr>
                <w:rFonts w:ascii="Verdana" w:hAnsi="Verdana" w:cs="Arial"/>
                <w:sz w:val="18"/>
                <w:szCs w:val="18"/>
              </w:rPr>
              <w:t>FMXNTST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33C4B" w:rsidRPr="003E167D" w:rsidRDefault="00C33C4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E167D">
              <w:rPr>
                <w:rFonts w:ascii="Verdana" w:hAnsi="Verdana" w:cs="Arial"/>
                <w:sz w:val="18"/>
                <w:szCs w:val="18"/>
              </w:rPr>
              <w:t>ZZ</w:t>
            </w:r>
          </w:p>
        </w:tc>
      </w:tr>
      <w:tr w:rsidR="002164E1" w:rsidRPr="003E167D" w:rsidTr="00787CA5">
        <w:tc>
          <w:tcPr>
            <w:tcW w:w="3960" w:type="dxa"/>
            <w:tcBorders>
              <w:bottom w:val="single" w:sz="4" w:space="0" w:color="auto"/>
            </w:tcBorders>
          </w:tcPr>
          <w:p w:rsidR="002164E1" w:rsidRPr="003E167D" w:rsidRDefault="002164E1">
            <w:pPr>
              <w:rPr>
                <w:rFonts w:ascii="Verdana" w:hAnsi="Verdana" w:cs="Arial"/>
                <w:sz w:val="18"/>
                <w:szCs w:val="18"/>
              </w:rPr>
            </w:pPr>
            <w:r w:rsidRPr="003E167D">
              <w:rPr>
                <w:rFonts w:ascii="Verdana" w:hAnsi="Verdana" w:cs="Arial"/>
                <w:sz w:val="18"/>
                <w:szCs w:val="18"/>
              </w:rPr>
              <w:t>Testing using Kleinschmidt as your VAN</w:t>
            </w:r>
            <w:r w:rsidR="003E167D">
              <w:rPr>
                <w:rFonts w:ascii="Verdana" w:hAnsi="Verdana" w:cs="Arial"/>
                <w:sz w:val="18"/>
                <w:szCs w:val="18"/>
              </w:rPr>
              <w:t xml:space="preserve"> – All Message Types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164E1" w:rsidRPr="003E167D" w:rsidRDefault="00BC0EF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MICH</w:t>
            </w:r>
            <w:r w:rsidR="002164E1" w:rsidRPr="003E167D">
              <w:rPr>
                <w:rFonts w:ascii="Verdana" w:hAnsi="Verdana" w:cs="Arial"/>
                <w:sz w:val="18"/>
                <w:szCs w:val="18"/>
              </w:rPr>
              <w:t>KLN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2164E1" w:rsidRPr="003E167D" w:rsidRDefault="002164E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E167D">
              <w:rPr>
                <w:rFonts w:ascii="Verdana" w:hAnsi="Verdana" w:cs="Arial"/>
                <w:sz w:val="18"/>
                <w:szCs w:val="18"/>
              </w:rPr>
              <w:t>ZZ</w:t>
            </w:r>
          </w:p>
        </w:tc>
      </w:tr>
      <w:tr w:rsidR="00C33C4B" w:rsidRPr="00787CA5" w:rsidTr="00787CA5">
        <w:trPr>
          <w:cantSplit/>
        </w:trPr>
        <w:tc>
          <w:tcPr>
            <w:tcW w:w="7128" w:type="dxa"/>
            <w:gridSpan w:val="3"/>
            <w:tcBorders>
              <w:top w:val="single" w:sz="4" w:space="0" w:color="auto"/>
            </w:tcBorders>
            <w:shd w:val="clear" w:color="auto" w:fill="005596"/>
          </w:tcPr>
          <w:p w:rsidR="00C33C4B" w:rsidRPr="00787CA5" w:rsidRDefault="00C33C4B" w:rsidP="002164E1">
            <w:pPr>
              <w:pStyle w:val="Heading1"/>
              <w:rPr>
                <w:rFonts w:ascii="Verdana" w:hAnsi="Verdana"/>
                <w:color w:val="FFFFFF"/>
                <w:sz w:val="18"/>
                <w:szCs w:val="18"/>
              </w:rPr>
            </w:pPr>
            <w:r w:rsidRPr="00787CA5">
              <w:rPr>
                <w:rFonts w:ascii="Verdana" w:hAnsi="Verdana"/>
                <w:color w:val="FFFFFF"/>
                <w:sz w:val="18"/>
                <w:szCs w:val="18"/>
              </w:rPr>
              <w:lastRenderedPageBreak/>
              <w:t>We send and receive</w:t>
            </w:r>
            <w:r w:rsidR="00EA557B" w:rsidRPr="00787CA5">
              <w:rPr>
                <w:rFonts w:ascii="Verdana" w:hAnsi="Verdana"/>
                <w:color w:val="FFFFFF"/>
                <w:sz w:val="18"/>
                <w:szCs w:val="18"/>
              </w:rPr>
              <w:t xml:space="preserve"> </w:t>
            </w:r>
            <w:r w:rsidRPr="00787CA5">
              <w:rPr>
                <w:rFonts w:ascii="Verdana" w:hAnsi="Verdana"/>
                <w:color w:val="FFFFFF"/>
                <w:sz w:val="18"/>
                <w:szCs w:val="18"/>
              </w:rPr>
              <w:t xml:space="preserve">only </w:t>
            </w:r>
            <w:r w:rsidR="002164E1" w:rsidRPr="00787CA5">
              <w:rPr>
                <w:rFonts w:ascii="Verdana" w:hAnsi="Verdana"/>
                <w:color w:val="FFFFFF"/>
                <w:sz w:val="18"/>
                <w:szCs w:val="18"/>
              </w:rPr>
              <w:t xml:space="preserve">EDI </w:t>
            </w:r>
            <w:r w:rsidRPr="00787CA5">
              <w:rPr>
                <w:rFonts w:ascii="Verdana" w:hAnsi="Verdana"/>
                <w:color w:val="FFFFFF"/>
                <w:sz w:val="18"/>
                <w:szCs w:val="18"/>
              </w:rPr>
              <w:t>AS</w:t>
            </w:r>
            <w:r w:rsidR="002164E1" w:rsidRPr="00787CA5">
              <w:rPr>
                <w:rFonts w:ascii="Verdana" w:hAnsi="Verdana"/>
                <w:color w:val="FFFFFF"/>
                <w:sz w:val="18"/>
                <w:szCs w:val="18"/>
              </w:rPr>
              <w:t>C</w:t>
            </w:r>
            <w:r w:rsidRPr="00787CA5">
              <w:rPr>
                <w:rFonts w:ascii="Verdana" w:hAnsi="Verdana"/>
                <w:color w:val="FFFFFF"/>
                <w:sz w:val="18"/>
                <w:szCs w:val="18"/>
              </w:rPr>
              <w:t xml:space="preserve"> </w:t>
            </w:r>
            <w:r w:rsidR="002164E1" w:rsidRPr="00787CA5">
              <w:rPr>
                <w:rFonts w:ascii="Verdana" w:hAnsi="Verdana"/>
                <w:color w:val="FFFFFF"/>
                <w:sz w:val="18"/>
                <w:szCs w:val="18"/>
              </w:rPr>
              <w:t>X</w:t>
            </w:r>
            <w:r w:rsidRPr="00787CA5">
              <w:rPr>
                <w:rFonts w:ascii="Verdana" w:hAnsi="Verdana"/>
                <w:color w:val="FFFFFF"/>
                <w:sz w:val="18"/>
                <w:szCs w:val="18"/>
              </w:rPr>
              <w:t>.12 v4010</w:t>
            </w:r>
          </w:p>
        </w:tc>
      </w:tr>
    </w:tbl>
    <w:p w:rsidR="006E7B3E" w:rsidRPr="003E167D" w:rsidRDefault="006E7B3E">
      <w:pPr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 xml:space="preserve"> </w:t>
      </w:r>
    </w:p>
    <w:p w:rsidR="00D22D37" w:rsidRDefault="00D22D37" w:rsidP="00D22D37">
      <w:pPr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The Transportation POD EDI process will supply outbound EDI files to the carrier in one of two formats.  Which format do you prefer?  _________________________</w:t>
      </w:r>
    </w:p>
    <w:p w:rsidR="00D22D37" w:rsidRDefault="00D22D37" w:rsidP="00D22D37">
      <w:pPr>
        <w:ind w:left="72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:rsidR="00D22D37" w:rsidRDefault="00D22D37" w:rsidP="00D22D37">
      <w:pPr>
        <w:numPr>
          <w:ilvl w:val="1"/>
          <w:numId w:val="1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“</w:t>
      </w:r>
      <w:r w:rsidRPr="003E167D">
        <w:rPr>
          <w:rFonts w:ascii="Verdana" w:hAnsi="Verdana" w:cs="Arial"/>
          <w:sz w:val="18"/>
          <w:szCs w:val="18"/>
        </w:rPr>
        <w:t>132” format (1 segment per line)</w:t>
      </w:r>
    </w:p>
    <w:p w:rsidR="00D22D37" w:rsidRDefault="00D22D37" w:rsidP="00D22D37">
      <w:pPr>
        <w:numPr>
          <w:ilvl w:val="2"/>
          <w:numId w:val="1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Each line would end with a segment terminator (~ tilde) plus a Carriage Return/Line Feed pair – HEX characters 0A/0D </w:t>
      </w:r>
    </w:p>
    <w:p w:rsidR="00D22D37" w:rsidRDefault="00D22D37" w:rsidP="00D22D37">
      <w:pPr>
        <w:ind w:left="2160"/>
        <w:rPr>
          <w:rFonts w:ascii="Verdana" w:hAnsi="Verdana" w:cs="Arial"/>
          <w:sz w:val="18"/>
          <w:szCs w:val="18"/>
        </w:rPr>
      </w:pPr>
    </w:p>
    <w:p w:rsidR="00D22D37" w:rsidRPr="00D22D37" w:rsidRDefault="00D22D37" w:rsidP="00D22D37">
      <w:pPr>
        <w:numPr>
          <w:ilvl w:val="1"/>
          <w:numId w:val="1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Stream format</w:t>
      </w:r>
    </w:p>
    <w:p w:rsidR="00D22D37" w:rsidRDefault="00D22D37" w:rsidP="00D22D37">
      <w:pPr>
        <w:numPr>
          <w:ilvl w:val="2"/>
          <w:numId w:val="1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Each segment would end with a ~ (tilde)</w:t>
      </w:r>
    </w:p>
    <w:p w:rsidR="00823DE9" w:rsidRDefault="00D22D37" w:rsidP="00D22D37">
      <w:pPr>
        <w:numPr>
          <w:ilvl w:val="2"/>
          <w:numId w:val="1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Next segment “start” would occur immediately after the segment delimiter. </w:t>
      </w:r>
    </w:p>
    <w:p w:rsidR="00D22D37" w:rsidRPr="003E167D" w:rsidRDefault="00823DE9" w:rsidP="00D22D37">
      <w:pPr>
        <w:numPr>
          <w:ilvl w:val="2"/>
          <w:numId w:val="1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Data is presented in one continuous line</w:t>
      </w:r>
      <w:r w:rsidR="00D22D37">
        <w:rPr>
          <w:rFonts w:ascii="Verdana" w:hAnsi="Verdana" w:cs="Arial"/>
          <w:sz w:val="18"/>
          <w:szCs w:val="18"/>
        </w:rPr>
        <w:t xml:space="preserve"> </w:t>
      </w:r>
    </w:p>
    <w:p w:rsidR="00D22D37" w:rsidRPr="003E167D" w:rsidRDefault="00D22D37" w:rsidP="00D22D37">
      <w:pPr>
        <w:ind w:left="720"/>
        <w:rPr>
          <w:rFonts w:ascii="Verdana" w:hAnsi="Verdana" w:cs="Arial"/>
          <w:sz w:val="18"/>
          <w:szCs w:val="18"/>
        </w:rPr>
      </w:pPr>
    </w:p>
    <w:p w:rsidR="006E7B3E" w:rsidRPr="003E167D" w:rsidRDefault="00BC0EFB" w:rsidP="00D22D37">
      <w:pPr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Michaels</w:t>
      </w:r>
      <w:r w:rsidR="005E1213" w:rsidRPr="003E167D">
        <w:rPr>
          <w:rFonts w:ascii="Verdana" w:hAnsi="Verdana" w:cs="Arial"/>
          <w:sz w:val="18"/>
          <w:szCs w:val="18"/>
        </w:rPr>
        <w:t xml:space="preserve"> </w:t>
      </w:r>
      <w:r w:rsidR="00C33C4B" w:rsidRPr="003E167D">
        <w:rPr>
          <w:rFonts w:ascii="Verdana" w:hAnsi="Verdana" w:cs="Arial"/>
          <w:sz w:val="18"/>
          <w:szCs w:val="18"/>
        </w:rPr>
        <w:t>uses the following</w:t>
      </w:r>
      <w:r w:rsidR="006E7B3E" w:rsidRPr="003E167D">
        <w:rPr>
          <w:rFonts w:ascii="Verdana" w:hAnsi="Verdana" w:cs="Arial"/>
          <w:sz w:val="18"/>
          <w:szCs w:val="18"/>
        </w:rPr>
        <w:t xml:space="preserve"> 214 (status updates) codes for its loads.  Can you send the following </w:t>
      </w:r>
      <w:r w:rsidR="003E167D">
        <w:rPr>
          <w:rFonts w:ascii="Verdana" w:hAnsi="Verdana" w:cs="Arial"/>
          <w:sz w:val="18"/>
          <w:szCs w:val="18"/>
        </w:rPr>
        <w:t>codes</w:t>
      </w:r>
      <w:r w:rsidR="00EA557B" w:rsidRPr="003E167D">
        <w:rPr>
          <w:rFonts w:ascii="Verdana" w:hAnsi="Verdana" w:cs="Arial"/>
          <w:sz w:val="18"/>
          <w:szCs w:val="18"/>
        </w:rPr>
        <w:t xml:space="preserve">?  </w:t>
      </w:r>
      <w:r w:rsidR="006E7B3E" w:rsidRPr="003E167D">
        <w:rPr>
          <w:rFonts w:ascii="Verdana" w:hAnsi="Verdana" w:cs="Arial"/>
          <w:sz w:val="18"/>
          <w:szCs w:val="18"/>
        </w:rPr>
        <w:t xml:space="preserve">(If not, please briefly explain why):  </w:t>
      </w:r>
    </w:p>
    <w:tbl>
      <w:tblPr>
        <w:tblpPr w:leftFromText="180" w:rightFromText="180" w:vertAnchor="text" w:horzAnchor="page" w:tblpX="2743" w:tblpY="4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420"/>
        <w:gridCol w:w="1296"/>
      </w:tblGrid>
      <w:tr w:rsidR="008A6E05" w:rsidTr="008A6E05">
        <w:tc>
          <w:tcPr>
            <w:tcW w:w="1008" w:type="dxa"/>
            <w:tcBorders>
              <w:top w:val="single" w:sz="8" w:space="0" w:color="005596"/>
              <w:left w:val="single" w:sz="8" w:space="0" w:color="005596"/>
              <w:bottom w:val="single" w:sz="8" w:space="0" w:color="005596"/>
              <w:right w:val="single" w:sz="8" w:space="0" w:color="005596"/>
            </w:tcBorders>
            <w:shd w:val="clear" w:color="auto" w:fill="0055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jc w:val="center"/>
              <w:rPr>
                <w:rFonts w:ascii="Verdana" w:eastAsiaTheme="minorHAnsi" w:hAnsi="Verdana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Code</w:t>
            </w:r>
          </w:p>
        </w:tc>
        <w:tc>
          <w:tcPr>
            <w:tcW w:w="3420" w:type="dxa"/>
            <w:tcBorders>
              <w:top w:val="single" w:sz="8" w:space="0" w:color="005596"/>
              <w:left w:val="nil"/>
              <w:bottom w:val="single" w:sz="8" w:space="0" w:color="005596"/>
              <w:right w:val="single" w:sz="8" w:space="0" w:color="005596"/>
            </w:tcBorders>
            <w:shd w:val="clear" w:color="auto" w:fill="0055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jc w:val="center"/>
              <w:rPr>
                <w:rFonts w:ascii="Verdana" w:eastAsiaTheme="minorHAnsi" w:hAnsi="Verdana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Definition</w:t>
            </w:r>
          </w:p>
        </w:tc>
        <w:tc>
          <w:tcPr>
            <w:tcW w:w="1296" w:type="dxa"/>
            <w:tcBorders>
              <w:top w:val="single" w:sz="8" w:space="0" w:color="005596"/>
              <w:left w:val="nil"/>
              <w:bottom w:val="single" w:sz="8" w:space="0" w:color="005596"/>
              <w:right w:val="single" w:sz="8" w:space="0" w:color="005596"/>
            </w:tcBorders>
            <w:shd w:val="clear" w:color="auto" w:fill="0055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05" w:rsidRDefault="008A6E05" w:rsidP="008A6E05">
            <w:pPr>
              <w:jc w:val="center"/>
              <w:rPr>
                <w:rFonts w:ascii="Verdana" w:eastAsiaTheme="minorHAnsi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8A6E05" w:rsidTr="008A6E05">
        <w:tc>
          <w:tcPr>
            <w:tcW w:w="1008" w:type="dxa"/>
            <w:tcBorders>
              <w:top w:val="nil"/>
              <w:left w:val="single" w:sz="8" w:space="0" w:color="005596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ind w:left="-28"/>
              <w:jc w:val="center"/>
              <w:rPr>
                <w:rFonts w:ascii="Verdana" w:eastAsiaTheme="minorHAnsi" w:hAnsi="Verdana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AA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rPr>
                <w:rFonts w:ascii="Verdana" w:eastAsiaTheme="minorHAns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Pick Up Appointment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jc w:val="center"/>
              <w:rPr>
                <w:rFonts w:ascii="Verdana" w:eastAsiaTheme="minorHAnsi" w:hAnsi="Verdana" w:cs="Calibri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Mandatory</w:t>
            </w:r>
          </w:p>
        </w:tc>
      </w:tr>
      <w:tr w:rsidR="008A6E05" w:rsidTr="008A6E05">
        <w:tc>
          <w:tcPr>
            <w:tcW w:w="1008" w:type="dxa"/>
            <w:tcBorders>
              <w:top w:val="nil"/>
              <w:left w:val="single" w:sz="8" w:space="0" w:color="005596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jc w:val="center"/>
              <w:rPr>
                <w:rFonts w:ascii="Verdana" w:eastAsiaTheme="minorHAnsi" w:hAnsi="Verdana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AB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rPr>
                <w:rFonts w:ascii="Verdana" w:eastAsiaTheme="minorHAns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Delivery Appointment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jc w:val="center"/>
              <w:rPr>
                <w:rFonts w:ascii="Verdana" w:eastAsiaTheme="minorHAnsi" w:hAnsi="Verdana" w:cs="Calibri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Mandatory</w:t>
            </w:r>
          </w:p>
        </w:tc>
      </w:tr>
      <w:tr w:rsidR="008A6E05" w:rsidTr="008A6E05">
        <w:tc>
          <w:tcPr>
            <w:tcW w:w="1008" w:type="dxa"/>
            <w:tcBorders>
              <w:top w:val="nil"/>
              <w:left w:val="single" w:sz="8" w:space="0" w:color="005596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jc w:val="center"/>
              <w:rPr>
                <w:rFonts w:ascii="Verdana" w:eastAsiaTheme="minorHAnsi" w:hAnsi="Verdana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X3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rPr>
                <w:rFonts w:ascii="Verdana" w:eastAsiaTheme="minorHAns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Arrived at Pick-up Location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jc w:val="center"/>
              <w:rPr>
                <w:rFonts w:ascii="Verdana" w:eastAsiaTheme="minorHAnsi" w:hAnsi="Verdana" w:cs="Calibri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Mandatory</w:t>
            </w:r>
          </w:p>
        </w:tc>
      </w:tr>
      <w:tr w:rsidR="008A6E05" w:rsidTr="008A6E05">
        <w:tc>
          <w:tcPr>
            <w:tcW w:w="1008" w:type="dxa"/>
            <w:tcBorders>
              <w:top w:val="nil"/>
              <w:left w:val="single" w:sz="8" w:space="0" w:color="005596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jc w:val="center"/>
              <w:rPr>
                <w:rFonts w:ascii="Verdana" w:eastAsiaTheme="minorHAnsi" w:hAnsi="Verdana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AF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rPr>
                <w:rFonts w:ascii="Verdana" w:eastAsiaTheme="minorHAns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Departed P/U Location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jc w:val="center"/>
              <w:rPr>
                <w:rFonts w:ascii="Verdana" w:eastAsiaTheme="minorHAnsi" w:hAnsi="Verdana" w:cs="Calibri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Mandatory</w:t>
            </w:r>
          </w:p>
        </w:tc>
      </w:tr>
      <w:tr w:rsidR="008A6E05" w:rsidTr="008A6E05">
        <w:tc>
          <w:tcPr>
            <w:tcW w:w="1008" w:type="dxa"/>
            <w:tcBorders>
              <w:top w:val="nil"/>
              <w:left w:val="single" w:sz="8" w:space="0" w:color="005596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jc w:val="center"/>
              <w:rPr>
                <w:rFonts w:ascii="Verdana" w:eastAsiaTheme="minorHAns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rPr>
                <w:rFonts w:ascii="Verdana" w:eastAsiaTheme="minorHAns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Estimated Arrival at Delivery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jc w:val="center"/>
              <w:rPr>
                <w:rFonts w:ascii="Verdana" w:eastAsiaTheme="minorHAns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Optional </w:t>
            </w:r>
          </w:p>
        </w:tc>
      </w:tr>
      <w:tr w:rsidR="008A6E05" w:rsidTr="008A6E05">
        <w:tc>
          <w:tcPr>
            <w:tcW w:w="1008" w:type="dxa"/>
            <w:tcBorders>
              <w:top w:val="nil"/>
              <w:left w:val="single" w:sz="8" w:space="0" w:color="005596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jc w:val="center"/>
              <w:rPr>
                <w:rFonts w:ascii="Verdana" w:eastAsiaTheme="minorHAns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rPr>
                <w:rFonts w:ascii="Verdana" w:eastAsiaTheme="minorHAns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Current Location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jc w:val="center"/>
              <w:rPr>
                <w:rFonts w:ascii="Verdana" w:eastAsiaTheme="minorHAns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Optional </w:t>
            </w:r>
          </w:p>
        </w:tc>
      </w:tr>
      <w:tr w:rsidR="008A6E05" w:rsidTr="008A6E05">
        <w:tc>
          <w:tcPr>
            <w:tcW w:w="1008" w:type="dxa"/>
            <w:tcBorders>
              <w:top w:val="nil"/>
              <w:left w:val="single" w:sz="8" w:space="0" w:color="005596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jc w:val="center"/>
              <w:rPr>
                <w:rFonts w:ascii="Verdana" w:eastAsiaTheme="minorHAnsi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X1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rPr>
                <w:rFonts w:ascii="Verdana" w:eastAsiaTheme="minorHAns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Arrived at Delivery Location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jc w:val="center"/>
              <w:rPr>
                <w:rFonts w:ascii="Verdana" w:eastAsiaTheme="minorHAnsi" w:hAnsi="Verdana" w:cs="Calibri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Mandatory</w:t>
            </w:r>
          </w:p>
        </w:tc>
      </w:tr>
      <w:tr w:rsidR="008A6E05" w:rsidTr="008A6E05">
        <w:tc>
          <w:tcPr>
            <w:tcW w:w="1008" w:type="dxa"/>
            <w:tcBorders>
              <w:top w:val="nil"/>
              <w:left w:val="single" w:sz="8" w:space="0" w:color="005596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jc w:val="center"/>
              <w:rPr>
                <w:rFonts w:ascii="Verdana" w:eastAsiaTheme="minorHAns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rPr>
                <w:rFonts w:ascii="Verdana" w:eastAsiaTheme="minorHAns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Start Unloading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jc w:val="center"/>
              <w:rPr>
                <w:rFonts w:ascii="Verdana" w:eastAsiaTheme="minorHAns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Optional </w:t>
            </w:r>
          </w:p>
        </w:tc>
      </w:tr>
      <w:tr w:rsidR="008A6E05" w:rsidTr="008A6E05">
        <w:tc>
          <w:tcPr>
            <w:tcW w:w="1008" w:type="dxa"/>
            <w:tcBorders>
              <w:top w:val="nil"/>
              <w:left w:val="single" w:sz="8" w:space="0" w:color="005596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jc w:val="center"/>
              <w:rPr>
                <w:rFonts w:ascii="Verdana" w:eastAsiaTheme="minorHAns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rPr>
                <w:rFonts w:ascii="Verdana" w:eastAsiaTheme="minorHAns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Unloading Complete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jc w:val="center"/>
              <w:rPr>
                <w:rFonts w:ascii="Verdana" w:eastAsiaTheme="minorHAns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Optional </w:t>
            </w:r>
          </w:p>
        </w:tc>
      </w:tr>
      <w:tr w:rsidR="008A6E05" w:rsidTr="008A6E05">
        <w:tc>
          <w:tcPr>
            <w:tcW w:w="1008" w:type="dxa"/>
            <w:tcBorders>
              <w:top w:val="nil"/>
              <w:left w:val="single" w:sz="8" w:space="0" w:color="005596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jc w:val="center"/>
              <w:rPr>
                <w:rFonts w:ascii="Verdana" w:eastAsiaTheme="minorHAnsi" w:hAnsi="Verdana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D1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rPr>
                <w:rFonts w:ascii="Verdana" w:eastAsiaTheme="minorHAns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Departed Delivery Location (Mandatory)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5596"/>
              <w:right w:val="single" w:sz="8" w:space="0" w:color="0055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E05" w:rsidRDefault="008A6E05" w:rsidP="008A6E05">
            <w:pPr>
              <w:jc w:val="center"/>
              <w:rPr>
                <w:rFonts w:ascii="Verdana" w:eastAsiaTheme="minorHAnsi" w:hAnsi="Verdana" w:cs="Calibri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Mandatory</w:t>
            </w:r>
          </w:p>
        </w:tc>
      </w:tr>
    </w:tbl>
    <w:p w:rsidR="006E7B3E" w:rsidRPr="003E167D" w:rsidRDefault="006E7B3E">
      <w:pPr>
        <w:ind w:left="360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 xml:space="preserve"> </w:t>
      </w:r>
    </w:p>
    <w:p w:rsidR="006E7B3E" w:rsidRPr="003E167D" w:rsidRDefault="006E7B3E">
      <w:pPr>
        <w:ind w:left="360"/>
        <w:rPr>
          <w:rFonts w:ascii="Verdana" w:hAnsi="Verdana" w:cs="Arial"/>
          <w:sz w:val="18"/>
          <w:szCs w:val="18"/>
        </w:rPr>
      </w:pPr>
    </w:p>
    <w:p w:rsidR="0002189E" w:rsidRPr="003E167D" w:rsidRDefault="0002189E" w:rsidP="0002189E">
      <w:pPr>
        <w:ind w:left="720"/>
        <w:rPr>
          <w:rFonts w:ascii="Verdana" w:hAnsi="Verdana" w:cs="Arial"/>
          <w:sz w:val="18"/>
          <w:szCs w:val="18"/>
        </w:rPr>
      </w:pPr>
    </w:p>
    <w:p w:rsidR="008A6E05" w:rsidRDefault="008A6E05" w:rsidP="008A6E05">
      <w:pPr>
        <w:ind w:left="360"/>
        <w:rPr>
          <w:rFonts w:ascii="Verdana" w:hAnsi="Verdana" w:cs="Arial"/>
          <w:sz w:val="18"/>
          <w:szCs w:val="18"/>
        </w:rPr>
      </w:pPr>
    </w:p>
    <w:p w:rsidR="008A6E05" w:rsidRDefault="008A6E05" w:rsidP="008A6E05">
      <w:pPr>
        <w:ind w:left="360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8A6E05" w:rsidRDefault="008A6E05" w:rsidP="008A6E05">
      <w:pPr>
        <w:ind w:left="360"/>
        <w:rPr>
          <w:rFonts w:ascii="Verdana" w:hAnsi="Verdana" w:cs="Arial"/>
          <w:sz w:val="18"/>
          <w:szCs w:val="18"/>
        </w:rPr>
      </w:pPr>
    </w:p>
    <w:p w:rsidR="008A6E05" w:rsidRDefault="008A6E05" w:rsidP="008A6E05">
      <w:pPr>
        <w:ind w:left="360"/>
        <w:rPr>
          <w:rFonts w:ascii="Verdana" w:hAnsi="Verdana" w:cs="Arial"/>
          <w:sz w:val="18"/>
          <w:szCs w:val="18"/>
        </w:rPr>
      </w:pPr>
    </w:p>
    <w:p w:rsidR="008A6E05" w:rsidRDefault="008A6E05" w:rsidP="008A6E05">
      <w:pPr>
        <w:ind w:left="360"/>
        <w:rPr>
          <w:rFonts w:ascii="Verdana" w:hAnsi="Verdana" w:cs="Arial"/>
          <w:sz w:val="18"/>
          <w:szCs w:val="18"/>
        </w:rPr>
      </w:pPr>
    </w:p>
    <w:p w:rsidR="008A6E05" w:rsidRDefault="008A6E05" w:rsidP="008A6E05">
      <w:pPr>
        <w:ind w:left="360"/>
        <w:rPr>
          <w:rFonts w:ascii="Verdana" w:hAnsi="Verdana" w:cs="Arial"/>
          <w:sz w:val="18"/>
          <w:szCs w:val="18"/>
        </w:rPr>
      </w:pPr>
    </w:p>
    <w:p w:rsidR="008A6E05" w:rsidRDefault="008A6E05" w:rsidP="008A6E05">
      <w:pPr>
        <w:ind w:left="360"/>
        <w:rPr>
          <w:rFonts w:ascii="Verdana" w:hAnsi="Verdana" w:cs="Arial"/>
          <w:sz w:val="18"/>
          <w:szCs w:val="18"/>
        </w:rPr>
      </w:pPr>
    </w:p>
    <w:p w:rsidR="008A6E05" w:rsidRDefault="008A6E05" w:rsidP="008A6E05">
      <w:pPr>
        <w:ind w:left="360"/>
        <w:rPr>
          <w:rFonts w:ascii="Verdana" w:hAnsi="Verdana" w:cs="Arial"/>
          <w:sz w:val="18"/>
          <w:szCs w:val="18"/>
        </w:rPr>
      </w:pPr>
    </w:p>
    <w:p w:rsidR="008A6E05" w:rsidRDefault="008A6E05" w:rsidP="008A6E05">
      <w:pPr>
        <w:ind w:left="360"/>
        <w:rPr>
          <w:rFonts w:ascii="Verdana" w:hAnsi="Verdana" w:cs="Arial"/>
          <w:sz w:val="18"/>
          <w:szCs w:val="18"/>
        </w:rPr>
      </w:pPr>
    </w:p>
    <w:p w:rsidR="008A6E05" w:rsidRDefault="008A6E05" w:rsidP="008A6E05">
      <w:pPr>
        <w:ind w:left="360"/>
        <w:rPr>
          <w:rFonts w:ascii="Verdana" w:hAnsi="Verdana" w:cs="Arial"/>
          <w:sz w:val="18"/>
          <w:szCs w:val="18"/>
        </w:rPr>
      </w:pPr>
    </w:p>
    <w:p w:rsidR="008A6E05" w:rsidRDefault="008A6E05" w:rsidP="008A6E05">
      <w:pPr>
        <w:ind w:left="360"/>
        <w:rPr>
          <w:rFonts w:ascii="Verdana" w:hAnsi="Verdana" w:cs="Arial"/>
          <w:sz w:val="18"/>
          <w:szCs w:val="18"/>
        </w:rPr>
      </w:pPr>
    </w:p>
    <w:p w:rsidR="0002189E" w:rsidRDefault="00365A77" w:rsidP="00787CA5">
      <w:pPr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What is your production ISA Trading Partner ID and qualifier?</w:t>
      </w:r>
    </w:p>
    <w:p w:rsidR="00365A77" w:rsidRPr="003E167D" w:rsidRDefault="00365A77" w:rsidP="00365A77">
      <w:pPr>
        <w:ind w:left="720"/>
        <w:rPr>
          <w:rFonts w:ascii="Verdana" w:hAnsi="Verdana" w:cs="Arial"/>
          <w:sz w:val="18"/>
          <w:szCs w:val="18"/>
        </w:rPr>
      </w:pPr>
    </w:p>
    <w:p w:rsidR="0002189E" w:rsidRPr="003E167D" w:rsidRDefault="0002189E" w:rsidP="00D22D37">
      <w:pPr>
        <w:numPr>
          <w:ilvl w:val="1"/>
          <w:numId w:val="2"/>
        </w:numPr>
        <w:spacing w:line="360" w:lineRule="auto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 xml:space="preserve">Sender ID:  </w:t>
      </w:r>
      <w:r w:rsidRPr="003E167D">
        <w:rPr>
          <w:rFonts w:ascii="Verdana" w:hAnsi="Verdana" w:cs="Arial"/>
          <w:sz w:val="18"/>
          <w:szCs w:val="18"/>
        </w:rPr>
        <w:tab/>
      </w:r>
      <w:r w:rsidRPr="003E167D">
        <w:rPr>
          <w:rFonts w:ascii="Verdana" w:hAnsi="Verdana" w:cs="Arial"/>
          <w:sz w:val="18"/>
          <w:szCs w:val="18"/>
        </w:rPr>
        <w:tab/>
      </w:r>
      <w:r w:rsidRPr="003E167D">
        <w:rPr>
          <w:rFonts w:ascii="Verdana" w:hAnsi="Verdana" w:cs="Arial"/>
          <w:b/>
          <w:bCs/>
          <w:sz w:val="18"/>
          <w:szCs w:val="18"/>
        </w:rPr>
        <w:t>_________</w:t>
      </w:r>
      <w:r w:rsidR="00D22D37">
        <w:rPr>
          <w:rFonts w:ascii="Verdana" w:hAnsi="Verdana" w:cs="Arial"/>
          <w:b/>
          <w:bCs/>
          <w:sz w:val="18"/>
          <w:szCs w:val="18"/>
        </w:rPr>
        <w:t>_</w:t>
      </w:r>
    </w:p>
    <w:p w:rsidR="0002189E" w:rsidRDefault="0002189E" w:rsidP="00D22D37">
      <w:pPr>
        <w:numPr>
          <w:ilvl w:val="1"/>
          <w:numId w:val="2"/>
        </w:numPr>
        <w:spacing w:line="360" w:lineRule="auto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 xml:space="preserve">Sender Qualifier: </w:t>
      </w:r>
      <w:r w:rsidRPr="003E167D">
        <w:rPr>
          <w:rFonts w:ascii="Verdana" w:hAnsi="Verdana" w:cs="Arial"/>
          <w:sz w:val="18"/>
          <w:szCs w:val="18"/>
        </w:rPr>
        <w:tab/>
        <w:t>___________</w:t>
      </w:r>
    </w:p>
    <w:p w:rsidR="00365A77" w:rsidRDefault="00365A77" w:rsidP="00365A77">
      <w:pPr>
        <w:spacing w:line="360" w:lineRule="auto"/>
        <w:ind w:left="1440"/>
        <w:rPr>
          <w:rFonts w:ascii="Verdana" w:hAnsi="Verdana" w:cs="Arial"/>
          <w:sz w:val="18"/>
          <w:szCs w:val="18"/>
        </w:rPr>
      </w:pPr>
    </w:p>
    <w:p w:rsidR="00365A77" w:rsidRDefault="00365A77" w:rsidP="00D22D37">
      <w:pPr>
        <w:spacing w:line="360" w:lineRule="auto"/>
        <w:ind w:left="72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If different – What is your testing ISA Trading Partner ID and qualifier? </w:t>
      </w:r>
      <w:r w:rsidR="00D22D37">
        <w:rPr>
          <w:rFonts w:ascii="Verdana" w:hAnsi="Verdana" w:cs="Arial"/>
          <w:sz w:val="18"/>
          <w:szCs w:val="18"/>
        </w:rPr>
        <w:t xml:space="preserve"> </w:t>
      </w:r>
    </w:p>
    <w:p w:rsidR="0002189E" w:rsidRPr="003E167D" w:rsidRDefault="0002189E" w:rsidP="00D22D37">
      <w:pPr>
        <w:numPr>
          <w:ilvl w:val="1"/>
          <w:numId w:val="2"/>
        </w:numPr>
        <w:spacing w:line="360" w:lineRule="auto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>Receiver ID:</w:t>
      </w:r>
      <w:r w:rsidRPr="003E167D">
        <w:rPr>
          <w:rFonts w:ascii="Verdana" w:hAnsi="Verdana" w:cs="Arial"/>
          <w:sz w:val="18"/>
          <w:szCs w:val="18"/>
        </w:rPr>
        <w:tab/>
      </w:r>
      <w:r w:rsidRPr="003E167D">
        <w:rPr>
          <w:rFonts w:ascii="Verdana" w:hAnsi="Verdana" w:cs="Arial"/>
          <w:sz w:val="18"/>
          <w:szCs w:val="18"/>
        </w:rPr>
        <w:tab/>
        <w:t>___________</w:t>
      </w:r>
    </w:p>
    <w:p w:rsidR="00787CA5" w:rsidRDefault="0002189E" w:rsidP="00787CA5">
      <w:pPr>
        <w:numPr>
          <w:ilvl w:val="1"/>
          <w:numId w:val="2"/>
        </w:numPr>
        <w:spacing w:line="360" w:lineRule="auto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 xml:space="preserve">Receiver Qualifier:  </w:t>
      </w:r>
      <w:r w:rsidRPr="003E167D">
        <w:rPr>
          <w:rFonts w:ascii="Verdana" w:hAnsi="Verdana" w:cs="Arial"/>
          <w:sz w:val="18"/>
          <w:szCs w:val="18"/>
        </w:rPr>
        <w:tab/>
        <w:t>___________</w:t>
      </w:r>
    </w:p>
    <w:p w:rsidR="00787CA5" w:rsidRDefault="00787CA5" w:rsidP="00787CA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787CA5" w:rsidRDefault="00787CA5" w:rsidP="00787CA5">
      <w:pPr>
        <w:spacing w:line="360" w:lineRule="auto"/>
        <w:rPr>
          <w:rFonts w:ascii="Verdana" w:hAnsi="Verdana" w:cs="Arial"/>
          <w:sz w:val="18"/>
          <w:szCs w:val="18"/>
        </w:rPr>
      </w:pPr>
      <w:r w:rsidRPr="00787CA5">
        <w:rPr>
          <w:rFonts w:ascii="Verdana" w:hAnsi="Verdana" w:cs="Arial"/>
          <w:sz w:val="18"/>
          <w:szCs w:val="18"/>
        </w:rPr>
        <w:t xml:space="preserve">The Transportation POD EDI preferred communication connection is through direct FTP.  Carriers requiring the use of a VAN (other than Kleinschmidt) will have to obtain </w:t>
      </w:r>
      <w:r w:rsidRPr="00787CA5">
        <w:rPr>
          <w:rFonts w:ascii="Verdana" w:hAnsi="Verdana" w:cs="Arial"/>
          <w:b/>
          <w:sz w:val="18"/>
          <w:szCs w:val="18"/>
          <w:u w:val="single"/>
        </w:rPr>
        <w:t>written</w:t>
      </w:r>
      <w:r w:rsidRPr="00787CA5">
        <w:rPr>
          <w:rFonts w:ascii="Verdana" w:hAnsi="Verdana" w:cs="Arial"/>
          <w:sz w:val="18"/>
          <w:szCs w:val="18"/>
        </w:rPr>
        <w:t xml:space="preserve"> approval from the Shipper </w:t>
      </w:r>
      <w:r w:rsidRPr="00787CA5">
        <w:rPr>
          <w:rFonts w:ascii="Verdana" w:hAnsi="Verdana" w:cs="Arial"/>
          <w:i/>
          <w:sz w:val="18"/>
          <w:szCs w:val="18"/>
          <w:u w:val="single"/>
        </w:rPr>
        <w:t>BEFORE</w:t>
      </w:r>
      <w:r w:rsidRPr="00787CA5">
        <w:rPr>
          <w:rFonts w:ascii="Verdana" w:hAnsi="Verdana" w:cs="Arial"/>
          <w:sz w:val="18"/>
          <w:szCs w:val="18"/>
        </w:rPr>
        <w:t xml:space="preserve"> any setup through a VAN will be considered.</w:t>
      </w:r>
      <w:r>
        <w:rPr>
          <w:rFonts w:ascii="Verdana" w:hAnsi="Verdana" w:cs="Arial"/>
          <w:sz w:val="18"/>
          <w:szCs w:val="18"/>
        </w:rPr>
        <w:t xml:space="preserve">  If Direct FTP communications is your choice</w:t>
      </w:r>
      <w:r w:rsidR="00781B78">
        <w:rPr>
          <w:rFonts w:ascii="Verdana" w:hAnsi="Verdana" w:cs="Arial"/>
          <w:sz w:val="18"/>
          <w:szCs w:val="18"/>
        </w:rPr>
        <w:t xml:space="preserve"> please complete the following questions</w:t>
      </w:r>
      <w:r>
        <w:rPr>
          <w:rFonts w:ascii="Verdana" w:hAnsi="Verdana" w:cs="Arial"/>
          <w:sz w:val="18"/>
          <w:szCs w:val="18"/>
        </w:rPr>
        <w:t xml:space="preserve">.   </w:t>
      </w:r>
    </w:p>
    <w:p w:rsidR="00787CA5" w:rsidRDefault="00787CA5" w:rsidP="00787CA5">
      <w:pPr>
        <w:ind w:firstLine="360"/>
        <w:rPr>
          <w:rFonts w:ascii="Verdana" w:hAnsi="Verdana" w:cs="Arial"/>
          <w:sz w:val="18"/>
          <w:szCs w:val="18"/>
        </w:rPr>
      </w:pPr>
    </w:p>
    <w:p w:rsidR="00787CA5" w:rsidRPr="003E167D" w:rsidRDefault="00781B78" w:rsidP="00787CA5">
      <w:pPr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What is your I.P. address?   </w:t>
      </w:r>
    </w:p>
    <w:p w:rsidR="00787CA5" w:rsidRPr="003E167D" w:rsidRDefault="00787CA5" w:rsidP="00787CA5">
      <w:pPr>
        <w:ind w:left="1080"/>
        <w:rPr>
          <w:rFonts w:ascii="Verdana" w:hAnsi="Verdana" w:cs="Arial"/>
          <w:sz w:val="18"/>
          <w:szCs w:val="18"/>
        </w:rPr>
      </w:pPr>
    </w:p>
    <w:p w:rsidR="00787CA5" w:rsidRPr="003E167D" w:rsidRDefault="00787CA5" w:rsidP="002A2801">
      <w:pPr>
        <w:ind w:left="720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lastRenderedPageBreak/>
        <w:t>[</w:t>
      </w:r>
      <w:r w:rsidRPr="003E167D">
        <w:rPr>
          <w:rFonts w:ascii="Verdana" w:hAnsi="Verdana" w:cs="Arial"/>
          <w:color w:val="FF0000"/>
          <w:sz w:val="18"/>
          <w:szCs w:val="18"/>
        </w:rPr>
        <w:t xml:space="preserve">Please note that this I.P. address must be static (unchanging).  It must also be the address that your system “shows” to the Internet.  This port will be opened in the </w:t>
      </w:r>
      <w:r w:rsidR="002A2801">
        <w:rPr>
          <w:rFonts w:ascii="Verdana" w:hAnsi="Verdana" w:cs="Arial"/>
          <w:color w:val="FF0000"/>
          <w:sz w:val="18"/>
          <w:szCs w:val="18"/>
        </w:rPr>
        <w:t>JDA Transportation POD’s</w:t>
      </w:r>
      <w:r w:rsidRPr="003E167D">
        <w:rPr>
          <w:rFonts w:ascii="Verdana" w:hAnsi="Verdana" w:cs="Arial"/>
          <w:color w:val="FF0000"/>
          <w:sz w:val="18"/>
          <w:szCs w:val="18"/>
        </w:rPr>
        <w:t xml:space="preserve"> firewall for communications with you</w:t>
      </w:r>
      <w:r w:rsidRPr="003E167D">
        <w:rPr>
          <w:rFonts w:ascii="Verdana" w:hAnsi="Verdana" w:cs="Arial"/>
          <w:sz w:val="18"/>
          <w:szCs w:val="18"/>
        </w:rPr>
        <w:t>]</w:t>
      </w:r>
    </w:p>
    <w:p w:rsidR="00787CA5" w:rsidRPr="003E167D" w:rsidRDefault="00787CA5" w:rsidP="00787CA5">
      <w:pPr>
        <w:spacing w:line="360" w:lineRule="auto"/>
        <w:ind w:left="720"/>
        <w:rPr>
          <w:rFonts w:ascii="Verdana" w:hAnsi="Verdana" w:cs="Arial"/>
          <w:sz w:val="18"/>
          <w:szCs w:val="18"/>
        </w:rPr>
      </w:pPr>
    </w:p>
    <w:p w:rsidR="0002189E" w:rsidRPr="003E167D" w:rsidRDefault="0002189E" w:rsidP="0002189E">
      <w:pPr>
        <w:ind w:left="1440"/>
        <w:rPr>
          <w:rFonts w:ascii="Verdana" w:hAnsi="Verdana" w:cs="Arial"/>
          <w:sz w:val="18"/>
          <w:szCs w:val="18"/>
        </w:rPr>
      </w:pPr>
    </w:p>
    <w:p w:rsidR="0002189E" w:rsidRPr="003E167D" w:rsidRDefault="0002189E" w:rsidP="00D22D37">
      <w:pPr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>Can you handle separate FTP folders for receiving 204s, and sending 990s, 214s</w:t>
      </w:r>
      <w:r w:rsidR="00FF2F84">
        <w:rPr>
          <w:rFonts w:ascii="Verdana" w:hAnsi="Verdana" w:cs="Arial"/>
          <w:sz w:val="18"/>
          <w:szCs w:val="18"/>
        </w:rPr>
        <w:t xml:space="preserve"> and 210s</w:t>
      </w:r>
      <w:r w:rsidRPr="003E167D">
        <w:rPr>
          <w:rFonts w:ascii="Verdana" w:hAnsi="Verdana" w:cs="Arial"/>
          <w:sz w:val="18"/>
          <w:szCs w:val="18"/>
        </w:rPr>
        <w:t xml:space="preserve">? </w:t>
      </w:r>
      <w:r w:rsidR="002A2801">
        <w:rPr>
          <w:rFonts w:ascii="Verdana" w:hAnsi="Verdana" w:cs="Arial"/>
          <w:sz w:val="18"/>
          <w:szCs w:val="18"/>
        </w:rPr>
        <w:t xml:space="preserve"> You are expected to:</w:t>
      </w:r>
    </w:p>
    <w:p w:rsidR="0002189E" w:rsidRPr="003E167D" w:rsidRDefault="0002189E" w:rsidP="0002189E">
      <w:pPr>
        <w:ind w:left="720"/>
        <w:rPr>
          <w:rFonts w:ascii="Verdana" w:hAnsi="Verdana" w:cs="Arial"/>
          <w:sz w:val="18"/>
          <w:szCs w:val="18"/>
        </w:rPr>
      </w:pPr>
    </w:p>
    <w:p w:rsidR="002A2801" w:rsidRDefault="002A2801" w:rsidP="002A2801">
      <w:pPr>
        <w:numPr>
          <w:ilvl w:val="1"/>
          <w:numId w:val="1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="0002189E" w:rsidRPr="003E167D">
        <w:rPr>
          <w:rFonts w:ascii="Verdana" w:hAnsi="Verdana" w:cs="Arial"/>
          <w:sz w:val="18"/>
          <w:szCs w:val="18"/>
        </w:rPr>
        <w:t xml:space="preserve">ull the 204 </w:t>
      </w:r>
      <w:r w:rsidR="00BC0EFB">
        <w:rPr>
          <w:rFonts w:ascii="Verdana" w:hAnsi="Verdana" w:cs="Arial"/>
          <w:sz w:val="18"/>
          <w:szCs w:val="18"/>
        </w:rPr>
        <w:t xml:space="preserve">and outbound to carrier 997 </w:t>
      </w:r>
      <w:r w:rsidR="00BC0EFB" w:rsidRPr="00BC0EFB">
        <w:rPr>
          <w:rFonts w:ascii="Verdana" w:hAnsi="Verdana" w:cs="Arial"/>
          <w:b/>
          <w:color w:val="FF0000"/>
          <w:sz w:val="18"/>
          <w:szCs w:val="18"/>
        </w:rPr>
        <w:t>(available for EDI 210 messages only)</w:t>
      </w:r>
      <w:r w:rsidR="00BC0EFB">
        <w:rPr>
          <w:rFonts w:ascii="Verdana" w:hAnsi="Verdana" w:cs="Arial"/>
          <w:sz w:val="18"/>
          <w:szCs w:val="18"/>
        </w:rPr>
        <w:t xml:space="preserve"> </w:t>
      </w:r>
      <w:r w:rsidR="0002189E" w:rsidRPr="003E167D">
        <w:rPr>
          <w:rFonts w:ascii="Verdana" w:hAnsi="Verdana" w:cs="Arial"/>
          <w:sz w:val="18"/>
          <w:szCs w:val="18"/>
        </w:rPr>
        <w:t xml:space="preserve">data from </w:t>
      </w:r>
      <w:r>
        <w:rPr>
          <w:rFonts w:ascii="Verdana" w:hAnsi="Verdana" w:cs="Arial"/>
          <w:sz w:val="18"/>
          <w:szCs w:val="18"/>
        </w:rPr>
        <w:t xml:space="preserve">the o204 </w:t>
      </w:r>
      <w:r w:rsidR="0002189E" w:rsidRPr="003E167D">
        <w:rPr>
          <w:rFonts w:ascii="Verdana" w:hAnsi="Verdana" w:cs="Arial"/>
          <w:sz w:val="18"/>
          <w:szCs w:val="18"/>
        </w:rPr>
        <w:t>folder</w:t>
      </w:r>
    </w:p>
    <w:p w:rsidR="002A2801" w:rsidRDefault="002A2801" w:rsidP="002A2801">
      <w:pPr>
        <w:ind w:left="1440"/>
        <w:rPr>
          <w:rFonts w:ascii="Verdana" w:hAnsi="Verdana" w:cs="Arial"/>
          <w:sz w:val="18"/>
          <w:szCs w:val="18"/>
        </w:rPr>
      </w:pPr>
    </w:p>
    <w:p w:rsidR="002A2801" w:rsidRDefault="002A2801" w:rsidP="002A2801">
      <w:pPr>
        <w:ind w:firstLine="72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And</w:t>
      </w:r>
      <w:r w:rsidR="0002189E" w:rsidRPr="003E167D">
        <w:rPr>
          <w:rFonts w:ascii="Verdana" w:hAnsi="Verdana" w:cs="Arial"/>
          <w:sz w:val="18"/>
          <w:szCs w:val="18"/>
        </w:rPr>
        <w:t xml:space="preserve"> </w:t>
      </w:r>
    </w:p>
    <w:p w:rsidR="002A2801" w:rsidRDefault="002A2801" w:rsidP="002A2801">
      <w:pPr>
        <w:ind w:firstLine="720"/>
        <w:rPr>
          <w:rFonts w:ascii="Verdana" w:hAnsi="Verdana" w:cs="Arial"/>
          <w:sz w:val="18"/>
          <w:szCs w:val="18"/>
        </w:rPr>
      </w:pPr>
    </w:p>
    <w:p w:rsidR="0002189E" w:rsidRPr="003E167D" w:rsidRDefault="002A2801" w:rsidP="002A2801">
      <w:pPr>
        <w:numPr>
          <w:ilvl w:val="1"/>
          <w:numId w:val="1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="0002189E" w:rsidRPr="003E167D">
        <w:rPr>
          <w:rFonts w:ascii="Verdana" w:hAnsi="Verdana" w:cs="Arial"/>
          <w:sz w:val="18"/>
          <w:szCs w:val="18"/>
        </w:rPr>
        <w:t>ush the 990</w:t>
      </w:r>
      <w:r w:rsidR="00BC0EFB">
        <w:rPr>
          <w:rFonts w:ascii="Verdana" w:hAnsi="Verdana" w:cs="Arial"/>
          <w:sz w:val="18"/>
          <w:szCs w:val="18"/>
        </w:rPr>
        <w:t xml:space="preserve">, </w:t>
      </w:r>
      <w:r w:rsidR="0002189E" w:rsidRPr="003E167D">
        <w:rPr>
          <w:rFonts w:ascii="Verdana" w:hAnsi="Verdana" w:cs="Arial"/>
          <w:sz w:val="18"/>
          <w:szCs w:val="18"/>
        </w:rPr>
        <w:t>214</w:t>
      </w:r>
      <w:r>
        <w:rPr>
          <w:rFonts w:ascii="Verdana" w:hAnsi="Verdana" w:cs="Arial"/>
          <w:sz w:val="18"/>
          <w:szCs w:val="18"/>
        </w:rPr>
        <w:t xml:space="preserve"> </w:t>
      </w:r>
      <w:r w:rsidR="00BC0EFB">
        <w:rPr>
          <w:rFonts w:ascii="Verdana" w:hAnsi="Verdana" w:cs="Arial"/>
          <w:sz w:val="18"/>
          <w:szCs w:val="18"/>
        </w:rPr>
        <w:t xml:space="preserve">and 210 </w:t>
      </w:r>
      <w:r>
        <w:rPr>
          <w:rFonts w:ascii="Verdana" w:hAnsi="Verdana" w:cs="Arial"/>
          <w:sz w:val="18"/>
          <w:szCs w:val="18"/>
        </w:rPr>
        <w:t>data</w:t>
      </w:r>
      <w:r w:rsidR="0002189E" w:rsidRPr="003E167D">
        <w:rPr>
          <w:rFonts w:ascii="Verdana" w:hAnsi="Verdana" w:cs="Arial"/>
          <w:sz w:val="18"/>
          <w:szCs w:val="18"/>
        </w:rPr>
        <w:t xml:space="preserve"> to </w:t>
      </w:r>
      <w:r>
        <w:rPr>
          <w:rFonts w:ascii="Verdana" w:hAnsi="Verdana" w:cs="Arial"/>
          <w:sz w:val="18"/>
          <w:szCs w:val="18"/>
        </w:rPr>
        <w:t>the i990</w:t>
      </w:r>
      <w:r w:rsidR="00BC0EFB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i214</w:t>
      </w:r>
      <w:r w:rsidR="0002189E" w:rsidRPr="003E167D">
        <w:rPr>
          <w:rFonts w:ascii="Verdana" w:hAnsi="Verdana" w:cs="Arial"/>
          <w:sz w:val="18"/>
          <w:szCs w:val="18"/>
        </w:rPr>
        <w:t xml:space="preserve"> </w:t>
      </w:r>
      <w:r w:rsidR="00BC0EFB">
        <w:rPr>
          <w:rFonts w:ascii="Verdana" w:hAnsi="Verdana" w:cs="Arial"/>
          <w:sz w:val="18"/>
          <w:szCs w:val="18"/>
        </w:rPr>
        <w:t xml:space="preserve">and i210 </w:t>
      </w:r>
      <w:r w:rsidR="0002189E" w:rsidRPr="003E167D">
        <w:rPr>
          <w:rFonts w:ascii="Verdana" w:hAnsi="Verdana" w:cs="Arial"/>
          <w:sz w:val="18"/>
          <w:szCs w:val="18"/>
        </w:rPr>
        <w:t xml:space="preserve">folders  </w:t>
      </w:r>
    </w:p>
    <w:p w:rsidR="0002189E" w:rsidRPr="003E167D" w:rsidRDefault="0002189E" w:rsidP="0002189E">
      <w:pPr>
        <w:ind w:left="720" w:hanging="720"/>
        <w:rPr>
          <w:rFonts w:ascii="Verdana" w:hAnsi="Verdana" w:cs="Arial"/>
          <w:sz w:val="18"/>
          <w:szCs w:val="18"/>
        </w:rPr>
      </w:pPr>
    </w:p>
    <w:p w:rsidR="006E7B3E" w:rsidRPr="003E167D" w:rsidRDefault="006E7B3E">
      <w:pPr>
        <w:ind w:left="360"/>
        <w:rPr>
          <w:rFonts w:ascii="Verdana" w:hAnsi="Verdana" w:cs="Arial"/>
          <w:sz w:val="18"/>
          <w:szCs w:val="18"/>
        </w:rPr>
      </w:pPr>
    </w:p>
    <w:p w:rsidR="006E7B3E" w:rsidRPr="003E167D" w:rsidRDefault="006E7B3E">
      <w:pPr>
        <w:ind w:left="720" w:hanging="720"/>
        <w:rPr>
          <w:rFonts w:ascii="Verdana" w:hAnsi="Verdana" w:cs="Arial"/>
          <w:sz w:val="18"/>
          <w:szCs w:val="18"/>
        </w:rPr>
      </w:pPr>
      <w:r w:rsidRPr="003E167D">
        <w:rPr>
          <w:rFonts w:ascii="Verdana" w:hAnsi="Verdana" w:cs="Arial"/>
          <w:sz w:val="18"/>
          <w:szCs w:val="18"/>
        </w:rPr>
        <w:t xml:space="preserve">Notes:  Please use the space below to provide any additional information you feel we should have.  </w:t>
      </w:r>
    </w:p>
    <w:sectPr w:rsidR="006E7B3E" w:rsidRPr="003E167D" w:rsidSect="00EF1BE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CD" w:rsidRDefault="00EF3ECD">
      <w:r>
        <w:separator/>
      </w:r>
    </w:p>
  </w:endnote>
  <w:endnote w:type="continuationSeparator" w:id="0">
    <w:p w:rsidR="00EF3ECD" w:rsidRDefault="00EF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B07" w:rsidRPr="00C165C6" w:rsidRDefault="00DB7B07" w:rsidP="00DB7B07">
    <w:pPr>
      <w:pStyle w:val="Footer"/>
      <w:tabs>
        <w:tab w:val="right" w:pos="9360"/>
      </w:tabs>
      <w:rPr>
        <w:szCs w:val="16"/>
      </w:rPr>
    </w:pPr>
    <w:r w:rsidRPr="00CB3C03">
      <w:t>© 20</w:t>
    </w:r>
    <w:r>
      <w:t>1</w:t>
    </w:r>
    <w:r w:rsidRPr="00CB3C03">
      <w:t>0 JDA Software Gr</w:t>
    </w:r>
    <w:r>
      <w:rPr>
        <w:szCs w:val="16"/>
      </w:rPr>
      <w:t>oup, Inc. - Confidential</w:t>
    </w:r>
    <w:r w:rsidRPr="00C165C6">
      <w:rPr>
        <w:szCs w:val="16"/>
      </w:rPr>
      <w:tab/>
    </w:r>
    <w:r w:rsidR="00EF3ECD">
      <w:fldChar w:fldCharType="begin"/>
    </w:r>
    <w:r w:rsidR="00EF3ECD">
      <w:instrText xml:space="preserve"> PAGE </w:instrText>
    </w:r>
    <w:r w:rsidR="00EF3ECD">
      <w:fldChar w:fldCharType="separate"/>
    </w:r>
    <w:r w:rsidR="008A6E05">
      <w:rPr>
        <w:noProof/>
      </w:rPr>
      <w:t>2</w:t>
    </w:r>
    <w:r w:rsidR="00EF3ECD">
      <w:rPr>
        <w:noProof/>
      </w:rPr>
      <w:fldChar w:fldCharType="end"/>
    </w:r>
  </w:p>
  <w:p w:rsidR="007818C6" w:rsidRPr="00DB7B07" w:rsidRDefault="007818C6" w:rsidP="00DB7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CD" w:rsidRDefault="00EF3ECD">
      <w:r>
        <w:separator/>
      </w:r>
    </w:p>
  </w:footnote>
  <w:footnote w:type="continuationSeparator" w:id="0">
    <w:p w:rsidR="00EF3ECD" w:rsidRDefault="00EF3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C6" w:rsidRDefault="00E454A0" w:rsidP="00DB7B07">
    <w:pPr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1019175" cy="781050"/>
          <wp:effectExtent l="19050" t="0" r="9525" b="0"/>
          <wp:docPr id="1" name="Picture 1" descr="J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7B07">
      <w:rPr>
        <w:b/>
        <w:sz w:val="32"/>
        <w:szCs w:val="32"/>
      </w:rPr>
      <w:tab/>
    </w:r>
    <w:r w:rsidR="00DB7B07">
      <w:rPr>
        <w:b/>
        <w:sz w:val="32"/>
        <w:szCs w:val="32"/>
      </w:rPr>
      <w:tab/>
    </w:r>
    <w:r w:rsidR="00DB7B07">
      <w:rPr>
        <w:b/>
        <w:sz w:val="32"/>
        <w:szCs w:val="32"/>
      </w:rPr>
      <w:tab/>
    </w:r>
    <w:r w:rsidR="007818C6">
      <w:rPr>
        <w:b/>
        <w:sz w:val="32"/>
        <w:szCs w:val="32"/>
      </w:rPr>
      <w:t>EDI CARRIER QUESTIONNAIRE</w:t>
    </w:r>
  </w:p>
  <w:p w:rsidR="007818C6" w:rsidRDefault="007818C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65D"/>
    <w:multiLevelType w:val="hybridMultilevel"/>
    <w:tmpl w:val="EA8A5A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037B9"/>
    <w:multiLevelType w:val="hybridMultilevel"/>
    <w:tmpl w:val="FF0ACEC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8D01B28"/>
    <w:multiLevelType w:val="hybridMultilevel"/>
    <w:tmpl w:val="058C4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F5F90"/>
    <w:multiLevelType w:val="hybridMultilevel"/>
    <w:tmpl w:val="BB4E26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702F62"/>
    <w:multiLevelType w:val="hybridMultilevel"/>
    <w:tmpl w:val="DA8A76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B3F5F"/>
    <w:multiLevelType w:val="hybridMultilevel"/>
    <w:tmpl w:val="D304E1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1534D2"/>
    <w:multiLevelType w:val="hybridMultilevel"/>
    <w:tmpl w:val="00F07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0671E1"/>
    <w:multiLevelType w:val="hybridMultilevel"/>
    <w:tmpl w:val="381E5DD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D03"/>
    <w:rsid w:val="0002189E"/>
    <w:rsid w:val="00081721"/>
    <w:rsid w:val="00081B49"/>
    <w:rsid w:val="000C239F"/>
    <w:rsid w:val="000E7D0F"/>
    <w:rsid w:val="000F7548"/>
    <w:rsid w:val="001057EB"/>
    <w:rsid w:val="001A2084"/>
    <w:rsid w:val="001B5A55"/>
    <w:rsid w:val="001F175A"/>
    <w:rsid w:val="00214C2D"/>
    <w:rsid w:val="002164E1"/>
    <w:rsid w:val="00217DE5"/>
    <w:rsid w:val="002761B9"/>
    <w:rsid w:val="002A2801"/>
    <w:rsid w:val="00345957"/>
    <w:rsid w:val="00347F65"/>
    <w:rsid w:val="00365976"/>
    <w:rsid w:val="00365A77"/>
    <w:rsid w:val="003E167D"/>
    <w:rsid w:val="004B6D59"/>
    <w:rsid w:val="00507DDB"/>
    <w:rsid w:val="0055606D"/>
    <w:rsid w:val="0057631E"/>
    <w:rsid w:val="005D4917"/>
    <w:rsid w:val="005D6A2B"/>
    <w:rsid w:val="005E1213"/>
    <w:rsid w:val="006304FE"/>
    <w:rsid w:val="006C02FB"/>
    <w:rsid w:val="006E7B3E"/>
    <w:rsid w:val="007136A3"/>
    <w:rsid w:val="00763DC8"/>
    <w:rsid w:val="00772916"/>
    <w:rsid w:val="007818C6"/>
    <w:rsid w:val="00781B78"/>
    <w:rsid w:val="00787CA5"/>
    <w:rsid w:val="00823DE9"/>
    <w:rsid w:val="008243C7"/>
    <w:rsid w:val="00840F1E"/>
    <w:rsid w:val="00853125"/>
    <w:rsid w:val="008645CE"/>
    <w:rsid w:val="00865313"/>
    <w:rsid w:val="008A6E05"/>
    <w:rsid w:val="008C536B"/>
    <w:rsid w:val="00920A13"/>
    <w:rsid w:val="00937605"/>
    <w:rsid w:val="00971D03"/>
    <w:rsid w:val="00977135"/>
    <w:rsid w:val="00981E74"/>
    <w:rsid w:val="00992EBC"/>
    <w:rsid w:val="009E3B55"/>
    <w:rsid w:val="009E7CCC"/>
    <w:rsid w:val="00A3022E"/>
    <w:rsid w:val="00A71E16"/>
    <w:rsid w:val="00A95913"/>
    <w:rsid w:val="00AD6469"/>
    <w:rsid w:val="00B119A8"/>
    <w:rsid w:val="00B14E6C"/>
    <w:rsid w:val="00B244FF"/>
    <w:rsid w:val="00B448E5"/>
    <w:rsid w:val="00B77889"/>
    <w:rsid w:val="00B806D3"/>
    <w:rsid w:val="00BC0EFB"/>
    <w:rsid w:val="00C220C6"/>
    <w:rsid w:val="00C33C4B"/>
    <w:rsid w:val="00C43AE6"/>
    <w:rsid w:val="00C713DF"/>
    <w:rsid w:val="00C82C2A"/>
    <w:rsid w:val="00CA1A02"/>
    <w:rsid w:val="00CD167F"/>
    <w:rsid w:val="00D05BB6"/>
    <w:rsid w:val="00D22D37"/>
    <w:rsid w:val="00D44C22"/>
    <w:rsid w:val="00D61633"/>
    <w:rsid w:val="00D6716D"/>
    <w:rsid w:val="00D72408"/>
    <w:rsid w:val="00DB66F9"/>
    <w:rsid w:val="00DB7B07"/>
    <w:rsid w:val="00DD3EAE"/>
    <w:rsid w:val="00DD565E"/>
    <w:rsid w:val="00E454A0"/>
    <w:rsid w:val="00EA557B"/>
    <w:rsid w:val="00ED654C"/>
    <w:rsid w:val="00EF1BEB"/>
    <w:rsid w:val="00EF3ECD"/>
    <w:rsid w:val="00F111C4"/>
    <w:rsid w:val="00F161B9"/>
    <w:rsid w:val="00F34EC4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B55"/>
    <w:rPr>
      <w:sz w:val="24"/>
      <w:szCs w:val="24"/>
    </w:rPr>
  </w:style>
  <w:style w:type="paragraph" w:styleId="Heading1">
    <w:name w:val="heading 1"/>
    <w:basedOn w:val="Normal"/>
    <w:next w:val="Normal"/>
    <w:qFormat/>
    <w:rsid w:val="009E3B55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3B55"/>
    <w:rPr>
      <w:color w:val="0000FF"/>
      <w:u w:val="single"/>
    </w:rPr>
  </w:style>
  <w:style w:type="paragraph" w:styleId="Header">
    <w:name w:val="header"/>
    <w:basedOn w:val="Normal"/>
    <w:rsid w:val="009E3B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3B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B7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B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89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yProjects\EDI\Michaels\EDI_On_Boarding\michaelssd@jd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Projects\EDI\Kmart\Carrier%20OnBoarding\New%20EDI%20ToolKit%20122003\Templates\CARRIER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CARRIER QUESTIONNAIRE.dot</Template>
  <TotalTime>2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 Carrier Questionnaire</vt:lpstr>
    </vt:vector>
  </TitlesOfParts>
  <Company>i2</Company>
  <LinksUpToDate>false</LinksUpToDate>
  <CharactersWithSpaces>3994</CharactersWithSpaces>
  <SharedDoc>false</SharedDoc>
  <HLinks>
    <vt:vector size="6" baseType="variant">
      <vt:variant>
        <vt:i4>7733269</vt:i4>
      </vt:variant>
      <vt:variant>
        <vt:i4>0</vt:i4>
      </vt:variant>
      <vt:variant>
        <vt:i4>0</vt:i4>
      </vt:variant>
      <vt:variant>
        <vt:i4>5</vt:i4>
      </vt:variant>
      <vt:variant>
        <vt:lpwstr>michaelssd@jda.com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 Carrier Questionnaire</dc:title>
  <dc:subject>EDI On Boarding - Carrier Questionnaire</dc:subject>
  <dc:creator>Joy Birdsong</dc:creator>
  <cp:keywords>EDI On Boarding, Carrier Questionnaire</cp:keywords>
  <dc:description>EDI On Boarding Carrier Questionnaire for Michaels</dc:description>
  <cp:lastModifiedBy>Isaiah Babu Bandarupalli</cp:lastModifiedBy>
  <cp:revision>4</cp:revision>
  <cp:lastPrinted>2003-12-31T14:02:00Z</cp:lastPrinted>
  <dcterms:created xsi:type="dcterms:W3CDTF">2012-10-19T18:58:00Z</dcterms:created>
  <dcterms:modified xsi:type="dcterms:W3CDTF">2015-11-02T11:55:00Z</dcterms:modified>
  <cp:category>EDI On Boarding Documents</cp:category>
  <cp:contentStatus>Production</cp:contentStatus>
</cp:coreProperties>
</file>